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9ACE1" w14:textId="7EA3860A" w:rsidR="0013337F" w:rsidRDefault="0013337F" w:rsidP="0013337F">
      <w:pPr>
        <w:pStyle w:val="Descripcin"/>
        <w:jc w:val="center"/>
        <w:rPr>
          <w:rFonts w:cs="Times New Roman"/>
          <w:b/>
          <w:bCs/>
          <w:i w:val="0"/>
          <w:iCs w:val="0"/>
          <w:color w:val="auto"/>
          <w:sz w:val="24"/>
          <w:szCs w:val="22"/>
        </w:rPr>
      </w:pPr>
      <w:bookmarkStart w:id="0" w:name="_Toc188836798"/>
      <w:r>
        <w:rPr>
          <w:rFonts w:cs="Times New Roman"/>
          <w:b/>
          <w:bCs/>
          <w:i w:val="0"/>
          <w:iCs w:val="0"/>
          <w:color w:val="auto"/>
          <w:sz w:val="24"/>
          <w:szCs w:val="22"/>
        </w:rPr>
        <w:t xml:space="preserve">Apéndice </w:t>
      </w:r>
      <w:r w:rsidR="00BD192D">
        <w:rPr>
          <w:rFonts w:cs="Times New Roman"/>
          <w:b/>
          <w:bCs/>
          <w:i w:val="0"/>
          <w:iCs w:val="0"/>
          <w:color w:val="auto"/>
          <w:sz w:val="24"/>
          <w:szCs w:val="22"/>
        </w:rPr>
        <w:t>I</w:t>
      </w:r>
      <w:r>
        <w:rPr>
          <w:rFonts w:cs="Times New Roman"/>
          <w:b/>
          <w:bCs/>
          <w:i w:val="0"/>
          <w:iCs w:val="0"/>
          <w:color w:val="auto"/>
          <w:sz w:val="24"/>
          <w:szCs w:val="22"/>
        </w:rPr>
        <w:t xml:space="preserve">. </w:t>
      </w:r>
      <w:r w:rsidRPr="0013337F">
        <w:rPr>
          <w:rFonts w:cs="Times New Roman"/>
          <w:i w:val="0"/>
          <w:iCs w:val="0"/>
          <w:color w:val="auto"/>
          <w:sz w:val="24"/>
          <w:szCs w:val="22"/>
        </w:rPr>
        <w:t>Análisis de la cadena de valor.</w:t>
      </w:r>
    </w:p>
    <w:p w14:paraId="36641619" w14:textId="7FF1502C" w:rsidR="00BD192D" w:rsidRPr="00BD192D" w:rsidRDefault="00BD192D" w:rsidP="00BD192D">
      <w:pPr>
        <w:pStyle w:val="Descripcin"/>
        <w:rPr>
          <w:rFonts w:cs="Times New Roman"/>
          <w:b/>
          <w:bCs/>
          <w:i w:val="0"/>
          <w:iCs w:val="0"/>
          <w:color w:val="auto"/>
          <w:sz w:val="24"/>
          <w:szCs w:val="22"/>
        </w:rPr>
      </w:pPr>
      <w:r w:rsidRPr="00BD192D">
        <w:rPr>
          <w:rFonts w:cs="Times New Roman"/>
          <w:b/>
          <w:bCs/>
          <w:i w:val="0"/>
          <w:iCs w:val="0"/>
          <w:color w:val="auto"/>
          <w:sz w:val="24"/>
          <w:szCs w:val="22"/>
        </w:rPr>
        <w:t xml:space="preserve">Tabla </w:t>
      </w:r>
      <w:r w:rsidRPr="00BD192D">
        <w:rPr>
          <w:rFonts w:cs="Times New Roman"/>
          <w:b/>
          <w:bCs/>
          <w:i w:val="0"/>
          <w:iCs w:val="0"/>
          <w:color w:val="auto"/>
          <w:sz w:val="24"/>
          <w:szCs w:val="22"/>
        </w:rPr>
        <w:fldChar w:fldCharType="begin"/>
      </w:r>
      <w:r w:rsidRPr="00BD192D">
        <w:rPr>
          <w:rFonts w:cs="Times New Roman"/>
          <w:b/>
          <w:bCs/>
          <w:i w:val="0"/>
          <w:iCs w:val="0"/>
          <w:color w:val="auto"/>
          <w:sz w:val="24"/>
          <w:szCs w:val="22"/>
        </w:rPr>
        <w:instrText xml:space="preserve"> SEQ Tabla \* ARABIC </w:instrText>
      </w:r>
      <w:r w:rsidRPr="00BD192D">
        <w:rPr>
          <w:rFonts w:cs="Times New Roman"/>
          <w:b/>
          <w:bCs/>
          <w:i w:val="0"/>
          <w:iCs w:val="0"/>
          <w:color w:val="auto"/>
          <w:sz w:val="24"/>
          <w:szCs w:val="22"/>
        </w:rPr>
        <w:fldChar w:fldCharType="separate"/>
      </w:r>
      <w:r w:rsidRPr="00BD192D">
        <w:rPr>
          <w:rFonts w:cs="Times New Roman"/>
          <w:b/>
          <w:bCs/>
          <w:i w:val="0"/>
          <w:iCs w:val="0"/>
          <w:color w:val="auto"/>
          <w:sz w:val="24"/>
          <w:szCs w:val="22"/>
        </w:rPr>
        <w:t>1</w:t>
      </w:r>
      <w:r w:rsidRPr="00BD192D">
        <w:rPr>
          <w:rFonts w:cs="Times New Roman"/>
          <w:b/>
          <w:bCs/>
          <w:i w:val="0"/>
          <w:iCs w:val="0"/>
          <w:color w:val="auto"/>
          <w:sz w:val="24"/>
          <w:szCs w:val="22"/>
        </w:rPr>
        <w:fldChar w:fldCharType="end"/>
      </w:r>
    </w:p>
    <w:p w14:paraId="26D962F3" w14:textId="625A1EFF" w:rsidR="0013337F" w:rsidRPr="00E715BC" w:rsidRDefault="0013337F" w:rsidP="0013337F">
      <w:pPr>
        <w:pStyle w:val="Descripcin"/>
        <w:rPr>
          <w:rFonts w:cs="Times New Roman"/>
          <w:i w:val="0"/>
          <w:iCs w:val="0"/>
          <w:color w:val="auto"/>
        </w:rPr>
      </w:pPr>
      <w:r w:rsidRPr="00E715BC">
        <w:rPr>
          <w:rFonts w:cs="Times New Roman"/>
          <w:color w:val="auto"/>
          <w:sz w:val="24"/>
          <w:szCs w:val="22"/>
        </w:rPr>
        <w:t>Cadena de valor</w:t>
      </w:r>
      <w:bookmarkEnd w:id="0"/>
      <w:r w:rsidRPr="00E715BC">
        <w:rPr>
          <w:rFonts w:cs="Times New Roman"/>
          <w:color w:val="auto"/>
        </w:rPr>
        <w:t xml:space="preserve"> </w:t>
      </w:r>
    </w:p>
    <w:tbl>
      <w:tblPr>
        <w:tblStyle w:val="Tablaconcuadrcula"/>
        <w:tblW w:w="0" w:type="auto"/>
        <w:tblBorders>
          <w:left w:val="none" w:sz="0" w:space="0" w:color="auto"/>
          <w:right w:val="none" w:sz="0" w:space="0" w:color="auto"/>
        </w:tblBorders>
        <w:tblLook w:val="04A0" w:firstRow="1" w:lastRow="0" w:firstColumn="1" w:lastColumn="0" w:noHBand="0" w:noVBand="1"/>
      </w:tblPr>
      <w:tblGrid>
        <w:gridCol w:w="2117"/>
        <w:gridCol w:w="6387"/>
      </w:tblGrid>
      <w:tr w:rsidR="0013337F" w:rsidRPr="00E715BC" w14:paraId="4E68896B" w14:textId="77777777" w:rsidTr="002748C7">
        <w:tc>
          <w:tcPr>
            <w:tcW w:w="2263" w:type="dxa"/>
            <w:tcBorders>
              <w:right w:val="nil"/>
            </w:tcBorders>
          </w:tcPr>
          <w:p w14:paraId="7CB5D127" w14:textId="77777777" w:rsidR="0013337F" w:rsidRPr="00E715BC" w:rsidRDefault="0013337F" w:rsidP="002748C7">
            <w:pPr>
              <w:spacing w:line="240" w:lineRule="auto"/>
              <w:jc w:val="center"/>
              <w:rPr>
                <w:rFonts w:cs="Times New Roman"/>
                <w:b/>
                <w:bCs/>
                <w:sz w:val="20"/>
                <w:szCs w:val="20"/>
              </w:rPr>
            </w:pPr>
            <w:r w:rsidRPr="00E715BC">
              <w:rPr>
                <w:rFonts w:cs="Times New Roman"/>
                <w:b/>
                <w:bCs/>
                <w:sz w:val="20"/>
                <w:szCs w:val="20"/>
              </w:rPr>
              <w:t>Actividad</w:t>
            </w:r>
          </w:p>
        </w:tc>
        <w:tc>
          <w:tcPr>
            <w:tcW w:w="7087" w:type="dxa"/>
            <w:tcBorders>
              <w:left w:val="nil"/>
            </w:tcBorders>
          </w:tcPr>
          <w:p w14:paraId="6625ACF1" w14:textId="77777777" w:rsidR="0013337F" w:rsidRPr="00E715BC" w:rsidRDefault="0013337F" w:rsidP="002748C7">
            <w:pPr>
              <w:spacing w:line="240" w:lineRule="auto"/>
              <w:jc w:val="center"/>
              <w:rPr>
                <w:rFonts w:cs="Times New Roman"/>
                <w:b/>
                <w:bCs/>
                <w:sz w:val="20"/>
                <w:szCs w:val="20"/>
              </w:rPr>
            </w:pPr>
            <w:r w:rsidRPr="00E715BC">
              <w:rPr>
                <w:rFonts w:cs="Times New Roman"/>
                <w:b/>
                <w:bCs/>
                <w:sz w:val="20"/>
                <w:szCs w:val="20"/>
              </w:rPr>
              <w:t>Descripción</w:t>
            </w:r>
          </w:p>
        </w:tc>
      </w:tr>
      <w:tr w:rsidR="0013337F" w:rsidRPr="00E715BC" w14:paraId="20350F14" w14:textId="77777777" w:rsidTr="002748C7">
        <w:tc>
          <w:tcPr>
            <w:tcW w:w="2263" w:type="dxa"/>
            <w:tcBorders>
              <w:right w:val="nil"/>
            </w:tcBorders>
          </w:tcPr>
          <w:p w14:paraId="1B6CAEFB" w14:textId="77777777" w:rsidR="0013337F" w:rsidRPr="00E715BC" w:rsidRDefault="0013337F" w:rsidP="002748C7">
            <w:pPr>
              <w:spacing w:line="240" w:lineRule="auto"/>
              <w:rPr>
                <w:rStyle w:val="Textoennegrita"/>
                <w:rFonts w:cs="Times New Roman"/>
                <w:b w:val="0"/>
                <w:bCs w:val="0"/>
                <w:sz w:val="20"/>
                <w:szCs w:val="20"/>
              </w:rPr>
            </w:pPr>
            <w:r w:rsidRPr="00E715BC">
              <w:rPr>
                <w:rStyle w:val="Textoennegrita"/>
                <w:rFonts w:cs="Times New Roman"/>
                <w:sz w:val="20"/>
                <w:szCs w:val="20"/>
              </w:rPr>
              <w:t>Logística de entrada</w:t>
            </w:r>
          </w:p>
        </w:tc>
        <w:tc>
          <w:tcPr>
            <w:tcW w:w="7087" w:type="dxa"/>
            <w:tcBorders>
              <w:left w:val="nil"/>
            </w:tcBorders>
          </w:tcPr>
          <w:p w14:paraId="3381963F" w14:textId="77777777" w:rsidR="0013337F" w:rsidRPr="00E715BC" w:rsidRDefault="0013337F" w:rsidP="002748C7">
            <w:pPr>
              <w:pStyle w:val="NormalWeb"/>
              <w:jc w:val="both"/>
              <w:rPr>
                <w:sz w:val="20"/>
                <w:szCs w:val="20"/>
              </w:rPr>
            </w:pPr>
            <w:r w:rsidRPr="00E715BC">
              <w:rPr>
                <w:sz w:val="20"/>
                <w:szCs w:val="20"/>
              </w:rPr>
              <w:t xml:space="preserve">La logística de entrada en un ecohotel se enfoca en adquirir, almacenar y gestionar de manera sostenible los recursos necesarios para las operaciones diarias, manteniendo en primer lugar el compromiso ambiental. </w:t>
            </w:r>
          </w:p>
          <w:p w14:paraId="0D6DB82C" w14:textId="77777777" w:rsidR="0013337F" w:rsidRPr="00E715BC" w:rsidRDefault="0013337F" w:rsidP="0013337F">
            <w:pPr>
              <w:numPr>
                <w:ilvl w:val="0"/>
                <w:numId w:val="1"/>
              </w:numPr>
              <w:spacing w:before="100" w:beforeAutospacing="1" w:after="100" w:afterAutospacing="1" w:line="240" w:lineRule="auto"/>
              <w:rPr>
                <w:rFonts w:cs="Times New Roman"/>
                <w:sz w:val="20"/>
                <w:szCs w:val="20"/>
              </w:rPr>
            </w:pPr>
            <w:r w:rsidRPr="00E715BC">
              <w:rPr>
                <w:rStyle w:val="Textoennegrita"/>
                <w:rFonts w:cs="Times New Roman"/>
                <w:sz w:val="20"/>
                <w:szCs w:val="20"/>
              </w:rPr>
              <w:t>Proveedores y Abastecimiento Sostenible:</w:t>
            </w:r>
            <w:r w:rsidRPr="00E715BC">
              <w:rPr>
                <w:rFonts w:cs="Times New Roman"/>
                <w:sz w:val="20"/>
                <w:szCs w:val="20"/>
              </w:rPr>
              <w:t xml:space="preserve"> Colaboración con proveedores locales para obtener alimentos orgánicos, productos biodegradables y materiales de limpieza ecológicos. Esto reduce la huella de carbono y apoya la economía local.</w:t>
            </w:r>
          </w:p>
          <w:p w14:paraId="453F15D3" w14:textId="77777777" w:rsidR="0013337F" w:rsidRPr="00E715BC" w:rsidRDefault="0013337F" w:rsidP="0013337F">
            <w:pPr>
              <w:numPr>
                <w:ilvl w:val="0"/>
                <w:numId w:val="1"/>
              </w:numPr>
              <w:spacing w:before="100" w:beforeAutospacing="1" w:after="100" w:afterAutospacing="1" w:line="240" w:lineRule="auto"/>
              <w:rPr>
                <w:rFonts w:cs="Times New Roman"/>
                <w:sz w:val="20"/>
                <w:szCs w:val="20"/>
              </w:rPr>
            </w:pPr>
            <w:r w:rsidRPr="00E715BC">
              <w:rPr>
                <w:rStyle w:val="Textoennegrita"/>
                <w:rFonts w:cs="Times New Roman"/>
                <w:sz w:val="20"/>
                <w:szCs w:val="20"/>
              </w:rPr>
              <w:t>Gestión de Inventarios:</w:t>
            </w:r>
            <w:r w:rsidRPr="00E715BC">
              <w:rPr>
                <w:rFonts w:cs="Times New Roman"/>
                <w:sz w:val="20"/>
                <w:szCs w:val="20"/>
              </w:rPr>
              <w:t xml:space="preserve"> Control eficiente de inventarios, optimizando el uso de productos perecederos y minimizando residuos. Esto implica una planificación cuidadosa de los consumibles según la demanda estacional.</w:t>
            </w:r>
          </w:p>
        </w:tc>
      </w:tr>
      <w:tr w:rsidR="0013337F" w:rsidRPr="00E715BC" w14:paraId="3630F9F9" w14:textId="77777777" w:rsidTr="002748C7">
        <w:tc>
          <w:tcPr>
            <w:tcW w:w="2263" w:type="dxa"/>
            <w:tcBorders>
              <w:right w:val="nil"/>
            </w:tcBorders>
          </w:tcPr>
          <w:p w14:paraId="2E903A6C" w14:textId="77777777" w:rsidR="0013337F" w:rsidRPr="00E715BC" w:rsidRDefault="0013337F" w:rsidP="002748C7">
            <w:pPr>
              <w:spacing w:line="240" w:lineRule="auto"/>
              <w:rPr>
                <w:rStyle w:val="Textoennegrita"/>
                <w:rFonts w:cs="Times New Roman"/>
                <w:b w:val="0"/>
                <w:bCs w:val="0"/>
                <w:sz w:val="20"/>
                <w:szCs w:val="20"/>
              </w:rPr>
            </w:pPr>
            <w:r w:rsidRPr="00E715BC">
              <w:rPr>
                <w:rStyle w:val="Textoennegrita"/>
                <w:rFonts w:cs="Times New Roman"/>
                <w:sz w:val="20"/>
                <w:szCs w:val="20"/>
              </w:rPr>
              <w:t>Operaciones</w:t>
            </w:r>
          </w:p>
        </w:tc>
        <w:tc>
          <w:tcPr>
            <w:tcW w:w="7087" w:type="dxa"/>
            <w:tcBorders>
              <w:left w:val="nil"/>
            </w:tcBorders>
          </w:tcPr>
          <w:p w14:paraId="6E1E1800" w14:textId="77777777" w:rsidR="0013337F" w:rsidRPr="00E715BC" w:rsidRDefault="0013337F" w:rsidP="002748C7">
            <w:pPr>
              <w:pStyle w:val="NormalWeb"/>
              <w:jc w:val="both"/>
              <w:rPr>
                <w:sz w:val="20"/>
                <w:szCs w:val="20"/>
              </w:rPr>
            </w:pPr>
            <w:r w:rsidRPr="00E715BC">
              <w:rPr>
                <w:sz w:val="20"/>
                <w:szCs w:val="20"/>
              </w:rPr>
              <w:t>Las operaciones abarcan todas las actividades que se realizan para proporcionar una experiencia óptima en el ecohotel:</w:t>
            </w:r>
          </w:p>
          <w:p w14:paraId="138B9EE1" w14:textId="77777777" w:rsidR="0013337F" w:rsidRPr="00E715BC" w:rsidRDefault="0013337F" w:rsidP="0013337F">
            <w:pPr>
              <w:numPr>
                <w:ilvl w:val="0"/>
                <w:numId w:val="2"/>
              </w:numPr>
              <w:spacing w:before="100" w:beforeAutospacing="1" w:after="100" w:afterAutospacing="1" w:line="240" w:lineRule="auto"/>
              <w:rPr>
                <w:rFonts w:cs="Times New Roman"/>
                <w:sz w:val="20"/>
                <w:szCs w:val="20"/>
              </w:rPr>
            </w:pPr>
            <w:r w:rsidRPr="00E715BC">
              <w:rPr>
                <w:rStyle w:val="Textoennegrita"/>
                <w:rFonts w:cs="Times New Roman"/>
                <w:sz w:val="20"/>
                <w:szCs w:val="20"/>
              </w:rPr>
              <w:t>Atención al Cliente y Experiencia del Huésped:</w:t>
            </w:r>
            <w:r w:rsidRPr="00E715BC">
              <w:rPr>
                <w:rFonts w:cs="Times New Roman"/>
                <w:sz w:val="20"/>
                <w:szCs w:val="20"/>
              </w:rPr>
              <w:t xml:space="preserve"> Procesos de recepción, check-in y check-out optimizados para una bienvenida cálida y despedida amable. La hospitalidad incluye servicios personalizados y una actitud enfocada en la comodidad del huésped.</w:t>
            </w:r>
          </w:p>
          <w:p w14:paraId="6E5AE059" w14:textId="77777777" w:rsidR="0013337F" w:rsidRPr="00E715BC" w:rsidRDefault="0013337F" w:rsidP="0013337F">
            <w:pPr>
              <w:numPr>
                <w:ilvl w:val="0"/>
                <w:numId w:val="2"/>
              </w:numPr>
              <w:spacing w:before="100" w:beforeAutospacing="1" w:after="100" w:afterAutospacing="1" w:line="240" w:lineRule="auto"/>
              <w:rPr>
                <w:rFonts w:cs="Times New Roman"/>
                <w:sz w:val="20"/>
                <w:szCs w:val="20"/>
              </w:rPr>
            </w:pPr>
            <w:r w:rsidRPr="00E715BC">
              <w:rPr>
                <w:rStyle w:val="Textoennegrita"/>
                <w:rFonts w:cs="Times New Roman"/>
                <w:sz w:val="20"/>
                <w:szCs w:val="20"/>
              </w:rPr>
              <w:t>Mantenimiento Sostenible:</w:t>
            </w:r>
            <w:r w:rsidRPr="00E715BC">
              <w:rPr>
                <w:rFonts w:cs="Times New Roman"/>
                <w:sz w:val="20"/>
                <w:szCs w:val="20"/>
              </w:rPr>
              <w:t xml:space="preserve"> Implementación de prácticas de mantenimiento que prioricen la eficiencia energética y minimicen el desperdicio. Esto abarca el mantenimiento preventivo de habitaciones, áreas comunes y equipos, con un enfoque en prácticas respetuosas con el ambiente.</w:t>
            </w:r>
          </w:p>
          <w:p w14:paraId="2F5DA288" w14:textId="77777777" w:rsidR="0013337F" w:rsidRPr="00E715BC" w:rsidRDefault="0013337F" w:rsidP="0013337F">
            <w:pPr>
              <w:numPr>
                <w:ilvl w:val="0"/>
                <w:numId w:val="2"/>
              </w:numPr>
              <w:spacing w:before="100" w:beforeAutospacing="1" w:after="100" w:afterAutospacing="1" w:line="240" w:lineRule="auto"/>
              <w:rPr>
                <w:rFonts w:cs="Times New Roman"/>
                <w:sz w:val="20"/>
                <w:szCs w:val="20"/>
              </w:rPr>
            </w:pPr>
            <w:r w:rsidRPr="00E715BC">
              <w:rPr>
                <w:rStyle w:val="Textoennegrita"/>
                <w:rFonts w:cs="Times New Roman"/>
                <w:sz w:val="20"/>
                <w:szCs w:val="20"/>
              </w:rPr>
              <w:t>Servicios de Alimentos y Bebidas:</w:t>
            </w:r>
            <w:r w:rsidRPr="00E715BC">
              <w:rPr>
                <w:rFonts w:cs="Times New Roman"/>
                <w:sz w:val="20"/>
                <w:szCs w:val="20"/>
              </w:rPr>
              <w:t xml:space="preserve"> Operación de un restaurante o cafetería que ofrece menús con ingredientes orgánicos, frescos y locales. La logística y las recetas se adaptan para reducir el desperdicio alimentario y el consumo de recursos.</w:t>
            </w:r>
          </w:p>
        </w:tc>
      </w:tr>
      <w:tr w:rsidR="0013337F" w:rsidRPr="00E715BC" w14:paraId="141B132E" w14:textId="77777777" w:rsidTr="002748C7">
        <w:tc>
          <w:tcPr>
            <w:tcW w:w="2263" w:type="dxa"/>
            <w:tcBorders>
              <w:right w:val="nil"/>
            </w:tcBorders>
          </w:tcPr>
          <w:p w14:paraId="0FF292A3" w14:textId="77777777" w:rsidR="0013337F" w:rsidRPr="00E715BC" w:rsidRDefault="0013337F" w:rsidP="002748C7">
            <w:pPr>
              <w:spacing w:line="240" w:lineRule="auto"/>
              <w:rPr>
                <w:rStyle w:val="Textoennegrita"/>
                <w:rFonts w:cs="Times New Roman"/>
                <w:b w:val="0"/>
                <w:bCs w:val="0"/>
                <w:sz w:val="20"/>
                <w:szCs w:val="20"/>
              </w:rPr>
            </w:pPr>
            <w:r w:rsidRPr="00E715BC">
              <w:rPr>
                <w:rStyle w:val="Textoennegrita"/>
                <w:rFonts w:cs="Times New Roman"/>
                <w:sz w:val="20"/>
                <w:szCs w:val="20"/>
              </w:rPr>
              <w:t>Logística de salida</w:t>
            </w:r>
          </w:p>
        </w:tc>
        <w:tc>
          <w:tcPr>
            <w:tcW w:w="7087" w:type="dxa"/>
            <w:tcBorders>
              <w:left w:val="nil"/>
            </w:tcBorders>
          </w:tcPr>
          <w:p w14:paraId="67F02E23" w14:textId="77777777" w:rsidR="0013337F" w:rsidRPr="00E715BC" w:rsidRDefault="0013337F" w:rsidP="002748C7">
            <w:pPr>
              <w:pStyle w:val="NormalWeb"/>
              <w:jc w:val="both"/>
              <w:rPr>
                <w:sz w:val="20"/>
                <w:szCs w:val="20"/>
              </w:rPr>
            </w:pPr>
            <w:r w:rsidRPr="00E715BC">
              <w:rPr>
                <w:sz w:val="20"/>
                <w:szCs w:val="20"/>
              </w:rPr>
              <w:t>Este aspecto de la cadena de valor en un ecohotel se centra en la entrega de servicios al cliente, especialmente durante su salida, e incluye:</w:t>
            </w:r>
          </w:p>
          <w:p w14:paraId="0426D407" w14:textId="77777777" w:rsidR="0013337F" w:rsidRPr="00E715BC" w:rsidRDefault="0013337F" w:rsidP="0013337F">
            <w:pPr>
              <w:numPr>
                <w:ilvl w:val="0"/>
                <w:numId w:val="3"/>
              </w:numPr>
              <w:spacing w:before="100" w:beforeAutospacing="1" w:after="100" w:afterAutospacing="1" w:line="240" w:lineRule="auto"/>
              <w:rPr>
                <w:rFonts w:cs="Times New Roman"/>
                <w:sz w:val="20"/>
                <w:szCs w:val="20"/>
              </w:rPr>
            </w:pPr>
            <w:r w:rsidRPr="00E715BC">
              <w:rPr>
                <w:rStyle w:val="Textoennegrita"/>
                <w:rFonts w:cs="Times New Roman"/>
                <w:sz w:val="20"/>
                <w:szCs w:val="20"/>
              </w:rPr>
              <w:t>Proceso de Check-out:</w:t>
            </w:r>
            <w:r w:rsidRPr="00E715BC">
              <w:rPr>
                <w:rFonts w:cs="Times New Roman"/>
                <w:sz w:val="20"/>
                <w:szCs w:val="20"/>
              </w:rPr>
              <w:t xml:space="preserve"> Organización del check-out eficiente para el huésped, asegurando que todas las cuentas estén correctas y brindando un proceso fluido.</w:t>
            </w:r>
          </w:p>
          <w:p w14:paraId="60A0C5D1" w14:textId="77777777" w:rsidR="0013337F" w:rsidRPr="00E715BC" w:rsidRDefault="0013337F" w:rsidP="0013337F">
            <w:pPr>
              <w:numPr>
                <w:ilvl w:val="0"/>
                <w:numId w:val="3"/>
              </w:numPr>
              <w:spacing w:before="100" w:beforeAutospacing="1" w:after="100" w:afterAutospacing="1" w:line="240" w:lineRule="auto"/>
              <w:rPr>
                <w:rFonts w:cs="Times New Roman"/>
                <w:sz w:val="20"/>
                <w:szCs w:val="20"/>
              </w:rPr>
            </w:pPr>
            <w:r w:rsidRPr="00E715BC">
              <w:rPr>
                <w:rStyle w:val="Textoennegrita"/>
                <w:rFonts w:cs="Times New Roman"/>
                <w:sz w:val="20"/>
                <w:szCs w:val="20"/>
              </w:rPr>
              <w:t>Gestión de Opiniones y Feedback:</w:t>
            </w:r>
            <w:r w:rsidRPr="00E715BC">
              <w:rPr>
                <w:rFonts w:cs="Times New Roman"/>
                <w:sz w:val="20"/>
                <w:szCs w:val="20"/>
              </w:rPr>
              <w:t xml:space="preserve"> Recolección de comentarios para obtener retroalimentación y realizar mejoras. El ecohotel se asegura de que esta retroalimentación se canalice a los equipos pertinentes para seguir mejorando.</w:t>
            </w:r>
          </w:p>
          <w:p w14:paraId="12D1C263" w14:textId="77777777" w:rsidR="0013337F" w:rsidRPr="00E715BC" w:rsidRDefault="0013337F" w:rsidP="0013337F">
            <w:pPr>
              <w:numPr>
                <w:ilvl w:val="0"/>
                <w:numId w:val="3"/>
              </w:numPr>
              <w:spacing w:before="100" w:beforeAutospacing="1" w:after="100" w:afterAutospacing="1" w:line="240" w:lineRule="auto"/>
              <w:rPr>
                <w:rFonts w:cs="Times New Roman"/>
                <w:sz w:val="20"/>
                <w:szCs w:val="20"/>
              </w:rPr>
            </w:pPr>
            <w:r w:rsidRPr="00E715BC">
              <w:rPr>
                <w:rStyle w:val="Textoennegrita"/>
                <w:rFonts w:cs="Times New Roman"/>
                <w:sz w:val="20"/>
                <w:szCs w:val="20"/>
              </w:rPr>
              <w:t>Seguimiento Post-estancia:</w:t>
            </w:r>
            <w:r w:rsidRPr="00E715BC">
              <w:rPr>
                <w:rFonts w:cs="Times New Roman"/>
                <w:sz w:val="20"/>
                <w:szCs w:val="20"/>
              </w:rPr>
              <w:t xml:space="preserve"> Comunicación con los huéspedes después de su visita para agradecer su estadía, solicitar opiniones y motivarlos a compartir su experiencia en redes sociales o plataformas de reseñas.</w:t>
            </w:r>
          </w:p>
        </w:tc>
      </w:tr>
      <w:tr w:rsidR="0013337F" w:rsidRPr="00E715BC" w14:paraId="65491EEB" w14:textId="77777777" w:rsidTr="002748C7">
        <w:trPr>
          <w:trHeight w:val="1124"/>
        </w:trPr>
        <w:tc>
          <w:tcPr>
            <w:tcW w:w="2263" w:type="dxa"/>
            <w:tcBorders>
              <w:right w:val="nil"/>
            </w:tcBorders>
          </w:tcPr>
          <w:p w14:paraId="6DBB7C90" w14:textId="77777777" w:rsidR="0013337F" w:rsidRPr="00E715BC" w:rsidRDefault="0013337F" w:rsidP="002748C7">
            <w:pPr>
              <w:spacing w:line="240" w:lineRule="auto"/>
              <w:rPr>
                <w:rStyle w:val="Textoennegrita"/>
                <w:rFonts w:cs="Times New Roman"/>
                <w:b w:val="0"/>
                <w:bCs w:val="0"/>
                <w:sz w:val="20"/>
                <w:szCs w:val="20"/>
              </w:rPr>
            </w:pPr>
            <w:r w:rsidRPr="00E715BC">
              <w:rPr>
                <w:rStyle w:val="Textoennegrita"/>
                <w:rFonts w:cs="Times New Roman"/>
                <w:sz w:val="20"/>
                <w:szCs w:val="20"/>
              </w:rPr>
              <w:t>Marketing y Ventas</w:t>
            </w:r>
          </w:p>
        </w:tc>
        <w:tc>
          <w:tcPr>
            <w:tcW w:w="7087" w:type="dxa"/>
            <w:tcBorders>
              <w:left w:val="nil"/>
            </w:tcBorders>
          </w:tcPr>
          <w:p w14:paraId="4CA68AA3" w14:textId="77777777" w:rsidR="0013337F" w:rsidRPr="00E715BC" w:rsidRDefault="0013337F" w:rsidP="002748C7">
            <w:pPr>
              <w:pStyle w:val="NormalWeb"/>
              <w:jc w:val="both"/>
              <w:rPr>
                <w:sz w:val="20"/>
                <w:szCs w:val="20"/>
              </w:rPr>
            </w:pPr>
            <w:r w:rsidRPr="00E715BC">
              <w:rPr>
                <w:sz w:val="20"/>
                <w:szCs w:val="20"/>
              </w:rPr>
              <w:t>La comercialización en un ecohotel es esencial para atraer a los clientes que valoran la sostenibilidad y la experiencia natural, y debe ser gestionada con un enfoque digital y de responsabilidad ambiental:</w:t>
            </w:r>
          </w:p>
          <w:p w14:paraId="2C215F77" w14:textId="77777777" w:rsidR="0013337F" w:rsidRPr="00E715BC" w:rsidRDefault="0013337F" w:rsidP="0013337F">
            <w:pPr>
              <w:numPr>
                <w:ilvl w:val="0"/>
                <w:numId w:val="4"/>
              </w:numPr>
              <w:spacing w:before="100" w:beforeAutospacing="1" w:after="100" w:afterAutospacing="1" w:line="240" w:lineRule="auto"/>
              <w:rPr>
                <w:rFonts w:cs="Times New Roman"/>
                <w:sz w:val="20"/>
                <w:szCs w:val="20"/>
              </w:rPr>
            </w:pPr>
            <w:r w:rsidRPr="00E715BC">
              <w:rPr>
                <w:rStyle w:val="Textoennegrita"/>
                <w:rFonts w:cs="Times New Roman"/>
                <w:sz w:val="20"/>
                <w:szCs w:val="20"/>
              </w:rPr>
              <w:lastRenderedPageBreak/>
              <w:t>Estrategias de Publicidad Verde:</w:t>
            </w:r>
            <w:r w:rsidRPr="00E715BC">
              <w:rPr>
                <w:rFonts w:cs="Times New Roman"/>
                <w:sz w:val="20"/>
                <w:szCs w:val="20"/>
              </w:rPr>
              <w:t xml:space="preserve"> Promoción a través de campañas que destaquen la identidad ecológica del hotel y su compromiso con la sostenibilidad. Se utilizan principalmente canales digitales, minimizando el uso de recursos físicos.</w:t>
            </w:r>
          </w:p>
          <w:p w14:paraId="17582050" w14:textId="77777777" w:rsidR="0013337F" w:rsidRPr="00E715BC" w:rsidRDefault="0013337F" w:rsidP="0013337F">
            <w:pPr>
              <w:numPr>
                <w:ilvl w:val="0"/>
                <w:numId w:val="4"/>
              </w:numPr>
              <w:spacing w:before="100" w:beforeAutospacing="1" w:after="100" w:afterAutospacing="1" w:line="240" w:lineRule="auto"/>
              <w:rPr>
                <w:rFonts w:cs="Times New Roman"/>
                <w:sz w:val="20"/>
                <w:szCs w:val="20"/>
              </w:rPr>
            </w:pPr>
            <w:r w:rsidRPr="00E715BC">
              <w:rPr>
                <w:rStyle w:val="Textoennegrita"/>
                <w:rFonts w:cs="Times New Roman"/>
                <w:sz w:val="20"/>
                <w:szCs w:val="20"/>
              </w:rPr>
              <w:t>Marketing de Contenido y SEO:</w:t>
            </w:r>
            <w:r w:rsidRPr="00E715BC">
              <w:rPr>
                <w:rFonts w:cs="Times New Roman"/>
                <w:sz w:val="20"/>
                <w:szCs w:val="20"/>
              </w:rPr>
              <w:t xml:space="preserve"> Publicación de contenido en blogs, redes sociales y el sitio web, orientado a atraer turistas responsables. El contenido puede incluir artículos sobre ecoturismo, prácticas sostenibles y actividades locales.</w:t>
            </w:r>
          </w:p>
          <w:p w14:paraId="2ADC6CDD" w14:textId="77777777" w:rsidR="0013337F" w:rsidRPr="00E715BC" w:rsidRDefault="0013337F" w:rsidP="0013337F">
            <w:pPr>
              <w:numPr>
                <w:ilvl w:val="0"/>
                <w:numId w:val="4"/>
              </w:numPr>
              <w:spacing w:before="100" w:beforeAutospacing="1" w:after="100" w:afterAutospacing="1" w:line="240" w:lineRule="auto"/>
              <w:rPr>
                <w:rFonts w:cs="Times New Roman"/>
                <w:sz w:val="20"/>
                <w:szCs w:val="20"/>
              </w:rPr>
            </w:pPr>
            <w:r w:rsidRPr="00E715BC">
              <w:rPr>
                <w:rStyle w:val="Textoennegrita"/>
                <w:rFonts w:cs="Times New Roman"/>
                <w:sz w:val="20"/>
                <w:szCs w:val="20"/>
              </w:rPr>
              <w:t>Paquetes y Ofertas Especiales:</w:t>
            </w:r>
            <w:r w:rsidRPr="00E715BC">
              <w:rPr>
                <w:rFonts w:cs="Times New Roman"/>
                <w:sz w:val="20"/>
                <w:szCs w:val="20"/>
              </w:rPr>
              <w:t xml:space="preserve"> Desarrollo de paquetes únicos, como retiros ecológicos o escapadas románticas, que resalten las experiencias naturales y sostenibles. Las promociones pueden aprovechar la temporada baja para incentivar la ocupación.</w:t>
            </w:r>
          </w:p>
        </w:tc>
      </w:tr>
      <w:tr w:rsidR="0013337F" w:rsidRPr="00E715BC" w14:paraId="0F02B3AA" w14:textId="77777777" w:rsidTr="002748C7">
        <w:tc>
          <w:tcPr>
            <w:tcW w:w="2263" w:type="dxa"/>
            <w:tcBorders>
              <w:right w:val="nil"/>
            </w:tcBorders>
          </w:tcPr>
          <w:p w14:paraId="413405E5" w14:textId="77777777" w:rsidR="0013337F" w:rsidRPr="00E715BC" w:rsidRDefault="0013337F" w:rsidP="002748C7">
            <w:pPr>
              <w:spacing w:line="240" w:lineRule="auto"/>
              <w:rPr>
                <w:rStyle w:val="Textoennegrita"/>
                <w:rFonts w:cs="Times New Roman"/>
                <w:b w:val="0"/>
                <w:bCs w:val="0"/>
                <w:sz w:val="20"/>
                <w:szCs w:val="20"/>
              </w:rPr>
            </w:pPr>
            <w:r w:rsidRPr="00E715BC">
              <w:rPr>
                <w:rStyle w:val="Textoennegrita"/>
                <w:rFonts w:cs="Times New Roman"/>
                <w:sz w:val="20"/>
                <w:szCs w:val="20"/>
              </w:rPr>
              <w:lastRenderedPageBreak/>
              <w:t>Servicios Postventa y Atención al Cliente</w:t>
            </w:r>
          </w:p>
        </w:tc>
        <w:tc>
          <w:tcPr>
            <w:tcW w:w="7087" w:type="dxa"/>
            <w:tcBorders>
              <w:left w:val="nil"/>
            </w:tcBorders>
          </w:tcPr>
          <w:p w14:paraId="03D30AF2" w14:textId="77777777" w:rsidR="0013337F" w:rsidRPr="00E715BC" w:rsidRDefault="0013337F" w:rsidP="002748C7">
            <w:pPr>
              <w:pStyle w:val="NormalWeb"/>
              <w:jc w:val="both"/>
              <w:rPr>
                <w:sz w:val="20"/>
                <w:szCs w:val="20"/>
              </w:rPr>
            </w:pPr>
            <w:r w:rsidRPr="00E715BC">
              <w:rPr>
                <w:sz w:val="20"/>
                <w:szCs w:val="20"/>
              </w:rPr>
              <w:t>Estos servicios son clave para fortalecer la lealtad del cliente y mejorar su satisfacción a largo plazo. Incluyen:</w:t>
            </w:r>
          </w:p>
          <w:p w14:paraId="525796D7" w14:textId="77777777" w:rsidR="0013337F" w:rsidRPr="00E715BC" w:rsidRDefault="0013337F" w:rsidP="0013337F">
            <w:pPr>
              <w:numPr>
                <w:ilvl w:val="0"/>
                <w:numId w:val="5"/>
              </w:numPr>
              <w:spacing w:before="100" w:beforeAutospacing="1" w:after="100" w:afterAutospacing="1" w:line="240" w:lineRule="auto"/>
              <w:rPr>
                <w:rFonts w:cs="Times New Roman"/>
                <w:sz w:val="20"/>
                <w:szCs w:val="20"/>
              </w:rPr>
            </w:pPr>
            <w:r w:rsidRPr="00E715BC">
              <w:rPr>
                <w:rStyle w:val="Textoennegrita"/>
                <w:rFonts w:cs="Times New Roman"/>
                <w:sz w:val="20"/>
                <w:szCs w:val="20"/>
              </w:rPr>
              <w:t>Atención al Cliente Permanente:</w:t>
            </w:r>
            <w:r w:rsidRPr="00E715BC">
              <w:rPr>
                <w:rFonts w:cs="Times New Roman"/>
                <w:sz w:val="20"/>
                <w:szCs w:val="20"/>
              </w:rPr>
              <w:t xml:space="preserve"> Mantenimiento de una línea de comunicación abierta para que los huéspedes puedan expresar sus dudas o recibir asistencia antes, durante y después de su estancia.</w:t>
            </w:r>
          </w:p>
          <w:p w14:paraId="0542A767" w14:textId="77777777" w:rsidR="0013337F" w:rsidRPr="00E715BC" w:rsidRDefault="0013337F" w:rsidP="0013337F">
            <w:pPr>
              <w:numPr>
                <w:ilvl w:val="0"/>
                <w:numId w:val="5"/>
              </w:numPr>
              <w:spacing w:before="100" w:beforeAutospacing="1" w:after="100" w:afterAutospacing="1" w:line="240" w:lineRule="auto"/>
              <w:rPr>
                <w:rFonts w:cs="Times New Roman"/>
                <w:sz w:val="20"/>
                <w:szCs w:val="20"/>
              </w:rPr>
            </w:pPr>
            <w:r w:rsidRPr="00E715BC">
              <w:rPr>
                <w:rStyle w:val="Textoennegrita"/>
                <w:rFonts w:cs="Times New Roman"/>
                <w:sz w:val="20"/>
                <w:szCs w:val="20"/>
              </w:rPr>
              <w:t>Programas de Fidelización Ecológica:</w:t>
            </w:r>
            <w:r w:rsidRPr="00E715BC">
              <w:rPr>
                <w:rFonts w:cs="Times New Roman"/>
                <w:sz w:val="20"/>
                <w:szCs w:val="20"/>
              </w:rPr>
              <w:t xml:space="preserve"> Desarrollo de programas que premian a los clientes recurrentes, ofreciendo descuentos o beneficios adicionales. Los programas de fidelización están enfocados en huéspedes que valoran la sostenibilidad.</w:t>
            </w:r>
          </w:p>
          <w:p w14:paraId="691CC01B" w14:textId="77777777" w:rsidR="0013337F" w:rsidRPr="00E715BC" w:rsidRDefault="0013337F" w:rsidP="0013337F">
            <w:pPr>
              <w:numPr>
                <w:ilvl w:val="0"/>
                <w:numId w:val="5"/>
              </w:numPr>
              <w:spacing w:before="100" w:beforeAutospacing="1" w:after="100" w:afterAutospacing="1" w:line="240" w:lineRule="auto"/>
              <w:rPr>
                <w:rFonts w:cs="Times New Roman"/>
                <w:sz w:val="20"/>
                <w:szCs w:val="20"/>
              </w:rPr>
            </w:pPr>
            <w:r w:rsidRPr="00E715BC">
              <w:rPr>
                <w:rStyle w:val="Textoennegrita"/>
                <w:rFonts w:cs="Times New Roman"/>
                <w:sz w:val="20"/>
                <w:szCs w:val="20"/>
              </w:rPr>
              <w:t>Gestión de Reclamaciones y Feedback Ambiental:</w:t>
            </w:r>
            <w:r w:rsidRPr="00E715BC">
              <w:rPr>
                <w:rFonts w:cs="Times New Roman"/>
                <w:sz w:val="20"/>
                <w:szCs w:val="20"/>
              </w:rPr>
              <w:t xml:space="preserve"> Un proceso estructurado para manejar las quejas o sugerencias, con enfoque en las áreas ecológicas del hotel, asegurando que todas las quejas se resuelvan rápida y profesionalmente, con la vista puesta en mejorar el impacto ambiental.</w:t>
            </w:r>
          </w:p>
        </w:tc>
      </w:tr>
    </w:tbl>
    <w:p w14:paraId="75B32ACA" w14:textId="77777777" w:rsidR="0013337F" w:rsidRPr="00E715BC" w:rsidRDefault="0013337F" w:rsidP="0013337F">
      <w:pPr>
        <w:rPr>
          <w:rFonts w:cs="Times New Roman"/>
        </w:rPr>
      </w:pPr>
      <w:r w:rsidRPr="00E715BC">
        <w:rPr>
          <w:rFonts w:cs="Times New Roman"/>
          <w:i/>
          <w:iCs/>
        </w:rPr>
        <w:t>Nota</w:t>
      </w:r>
      <w:r w:rsidRPr="00E715BC">
        <w:rPr>
          <w:rFonts w:cs="Times New Roman"/>
        </w:rPr>
        <w:t xml:space="preserve">: servicios claves de la operaciones del ecohotel. Fuente: Autor. </w:t>
      </w:r>
    </w:p>
    <w:p w14:paraId="757D83C3" w14:textId="1992580B" w:rsidR="0013337F" w:rsidRPr="00E715BC" w:rsidRDefault="0013337F" w:rsidP="0013337F">
      <w:pPr>
        <w:ind w:firstLine="720"/>
        <w:rPr>
          <w:rFonts w:cs="Times New Roman"/>
        </w:rPr>
      </w:pPr>
      <w:r w:rsidRPr="00E715BC">
        <w:rPr>
          <w:rFonts w:cs="Times New Roman"/>
        </w:rPr>
        <w:t>En la tabla 2, cada uno de estos componentes en la cadena de valor de un ecohotel no solo busca la satisfacción del cliente, sino también optimizar la sostenibilidad, reforzando el compromiso ambiental que define a este tipo de hospedaje. Esto no solo contribuye al éxito comercial del ecohotel, sino que también fomenta una imagen positiva y coherente con los principios del ecoturismo.</w:t>
      </w:r>
    </w:p>
    <w:p w14:paraId="6B34BDC2" w14:textId="2B3D93B4" w:rsidR="0013337F" w:rsidRDefault="0013337F" w:rsidP="0013337F">
      <w:pPr>
        <w:pStyle w:val="Descripcin"/>
        <w:rPr>
          <w:rFonts w:cs="Times New Roman"/>
          <w:b/>
          <w:bCs/>
          <w:i w:val="0"/>
          <w:iCs w:val="0"/>
          <w:color w:val="auto"/>
          <w:sz w:val="24"/>
          <w:szCs w:val="22"/>
        </w:rPr>
      </w:pPr>
      <w:bookmarkStart w:id="1" w:name="_Toc188836799"/>
      <w:r w:rsidRPr="00E715BC">
        <w:rPr>
          <w:rFonts w:cs="Times New Roman"/>
          <w:b/>
          <w:bCs/>
          <w:i w:val="0"/>
          <w:iCs w:val="0"/>
          <w:color w:val="auto"/>
          <w:sz w:val="24"/>
          <w:szCs w:val="22"/>
        </w:rPr>
        <w:t xml:space="preserve">Tabla </w:t>
      </w:r>
      <w:r w:rsidRPr="00E715BC">
        <w:rPr>
          <w:rFonts w:cs="Times New Roman"/>
          <w:b/>
          <w:bCs/>
          <w:i w:val="0"/>
          <w:iCs w:val="0"/>
          <w:color w:val="auto"/>
          <w:sz w:val="24"/>
          <w:szCs w:val="22"/>
        </w:rPr>
        <w:fldChar w:fldCharType="begin"/>
      </w:r>
      <w:r w:rsidRPr="00E715BC">
        <w:rPr>
          <w:rFonts w:cs="Times New Roman"/>
          <w:b/>
          <w:bCs/>
          <w:i w:val="0"/>
          <w:iCs w:val="0"/>
          <w:color w:val="auto"/>
          <w:sz w:val="24"/>
          <w:szCs w:val="22"/>
        </w:rPr>
        <w:instrText xml:space="preserve"> SEQ Tabla \* ARABIC </w:instrText>
      </w:r>
      <w:r w:rsidRPr="00E715BC">
        <w:rPr>
          <w:rFonts w:cs="Times New Roman"/>
          <w:b/>
          <w:bCs/>
          <w:i w:val="0"/>
          <w:iCs w:val="0"/>
          <w:color w:val="auto"/>
          <w:sz w:val="24"/>
          <w:szCs w:val="22"/>
        </w:rPr>
        <w:fldChar w:fldCharType="separate"/>
      </w:r>
      <w:r w:rsidR="00BD192D">
        <w:rPr>
          <w:rFonts w:cs="Times New Roman"/>
          <w:b/>
          <w:bCs/>
          <w:i w:val="0"/>
          <w:iCs w:val="0"/>
          <w:noProof/>
          <w:color w:val="auto"/>
          <w:sz w:val="24"/>
          <w:szCs w:val="22"/>
        </w:rPr>
        <w:t>2</w:t>
      </w:r>
      <w:r w:rsidRPr="00E715BC">
        <w:rPr>
          <w:rFonts w:cs="Times New Roman"/>
          <w:b/>
          <w:bCs/>
          <w:i w:val="0"/>
          <w:iCs w:val="0"/>
          <w:color w:val="auto"/>
          <w:sz w:val="24"/>
          <w:szCs w:val="22"/>
        </w:rPr>
        <w:fldChar w:fldCharType="end"/>
      </w:r>
      <w:r w:rsidRPr="00E715BC">
        <w:rPr>
          <w:rFonts w:cs="Times New Roman"/>
          <w:b/>
          <w:bCs/>
          <w:i w:val="0"/>
          <w:iCs w:val="0"/>
          <w:color w:val="auto"/>
          <w:sz w:val="24"/>
          <w:szCs w:val="22"/>
        </w:rPr>
        <w:t>.</w:t>
      </w:r>
      <w:bookmarkStart w:id="2" w:name="_Toc188833070"/>
      <w:r w:rsidRPr="00E715BC">
        <w:rPr>
          <w:rFonts w:cs="Times New Roman"/>
          <w:b/>
          <w:bCs/>
          <w:i w:val="0"/>
          <w:iCs w:val="0"/>
          <w:color w:val="auto"/>
          <w:sz w:val="24"/>
          <w:szCs w:val="22"/>
        </w:rPr>
        <w:t xml:space="preserve"> </w:t>
      </w:r>
    </w:p>
    <w:p w14:paraId="6160A74C" w14:textId="77777777" w:rsidR="0013337F" w:rsidRPr="00E715BC" w:rsidRDefault="0013337F" w:rsidP="0013337F">
      <w:pPr>
        <w:pStyle w:val="Descripcin"/>
        <w:rPr>
          <w:rFonts w:cs="Times New Roman"/>
          <w:b/>
          <w:i w:val="0"/>
          <w:iCs w:val="0"/>
          <w:color w:val="auto"/>
          <w:szCs w:val="22"/>
        </w:rPr>
      </w:pPr>
      <w:r w:rsidRPr="00E715BC">
        <w:rPr>
          <w:rFonts w:cs="Times New Roman"/>
          <w:color w:val="auto"/>
          <w:sz w:val="24"/>
          <w:szCs w:val="22"/>
        </w:rPr>
        <w:t>Ítems Clave para Satisfacer al Cliente</w:t>
      </w:r>
      <w:bookmarkEnd w:id="1"/>
      <w:bookmarkEnd w:id="2"/>
    </w:p>
    <w:tbl>
      <w:tblPr>
        <w:tblStyle w:val="Tablaconcuadrcula"/>
        <w:tblW w:w="0" w:type="auto"/>
        <w:tblBorders>
          <w:left w:val="none" w:sz="0" w:space="0" w:color="auto"/>
          <w:right w:val="none" w:sz="0" w:space="0" w:color="auto"/>
        </w:tblBorders>
        <w:tblLook w:val="04A0" w:firstRow="1" w:lastRow="0" w:firstColumn="1" w:lastColumn="0" w:noHBand="0" w:noVBand="1"/>
      </w:tblPr>
      <w:tblGrid>
        <w:gridCol w:w="2565"/>
        <w:gridCol w:w="5939"/>
      </w:tblGrid>
      <w:tr w:rsidR="0013337F" w:rsidRPr="00E715BC" w14:paraId="154C08BD" w14:textId="77777777" w:rsidTr="002748C7">
        <w:tc>
          <w:tcPr>
            <w:tcW w:w="2689" w:type="dxa"/>
            <w:tcBorders>
              <w:right w:val="nil"/>
            </w:tcBorders>
          </w:tcPr>
          <w:p w14:paraId="53FEF722" w14:textId="77777777" w:rsidR="0013337F" w:rsidRPr="00E715BC" w:rsidRDefault="0013337F" w:rsidP="002748C7">
            <w:pPr>
              <w:spacing w:line="240" w:lineRule="auto"/>
              <w:jc w:val="center"/>
              <w:rPr>
                <w:rFonts w:cs="Times New Roman"/>
                <w:b/>
                <w:bCs/>
                <w:sz w:val="20"/>
                <w:szCs w:val="20"/>
              </w:rPr>
            </w:pPr>
            <w:r w:rsidRPr="00E715BC">
              <w:rPr>
                <w:rFonts w:cs="Times New Roman"/>
                <w:b/>
                <w:bCs/>
                <w:sz w:val="20"/>
                <w:szCs w:val="20"/>
              </w:rPr>
              <w:t>Aspecto</w:t>
            </w:r>
          </w:p>
        </w:tc>
        <w:tc>
          <w:tcPr>
            <w:tcW w:w="6661" w:type="dxa"/>
            <w:tcBorders>
              <w:left w:val="nil"/>
            </w:tcBorders>
          </w:tcPr>
          <w:p w14:paraId="775BBC19" w14:textId="77777777" w:rsidR="0013337F" w:rsidRPr="00E715BC" w:rsidRDefault="0013337F" w:rsidP="002748C7">
            <w:pPr>
              <w:spacing w:line="240" w:lineRule="auto"/>
              <w:jc w:val="center"/>
              <w:rPr>
                <w:rFonts w:cs="Times New Roman"/>
                <w:b/>
                <w:bCs/>
                <w:sz w:val="20"/>
                <w:szCs w:val="20"/>
              </w:rPr>
            </w:pPr>
            <w:r w:rsidRPr="00E715BC">
              <w:rPr>
                <w:rFonts w:cs="Times New Roman"/>
                <w:b/>
                <w:bCs/>
                <w:sz w:val="20"/>
                <w:szCs w:val="20"/>
              </w:rPr>
              <w:t>Descripción</w:t>
            </w:r>
          </w:p>
        </w:tc>
      </w:tr>
      <w:tr w:rsidR="0013337F" w:rsidRPr="00E715BC" w14:paraId="238399F4" w14:textId="77777777" w:rsidTr="002748C7">
        <w:trPr>
          <w:trHeight w:val="667"/>
        </w:trPr>
        <w:tc>
          <w:tcPr>
            <w:tcW w:w="2689" w:type="dxa"/>
            <w:tcBorders>
              <w:right w:val="nil"/>
            </w:tcBorders>
          </w:tcPr>
          <w:p w14:paraId="20F805AA" w14:textId="77777777" w:rsidR="0013337F" w:rsidRPr="00E715BC" w:rsidRDefault="0013337F" w:rsidP="002748C7">
            <w:pPr>
              <w:spacing w:before="100" w:beforeAutospacing="1" w:after="100" w:afterAutospacing="1" w:line="240" w:lineRule="auto"/>
              <w:jc w:val="center"/>
              <w:rPr>
                <w:rFonts w:cs="Times New Roman"/>
                <w:sz w:val="20"/>
                <w:szCs w:val="20"/>
              </w:rPr>
            </w:pPr>
            <w:r w:rsidRPr="00E715BC">
              <w:rPr>
                <w:rStyle w:val="Textoennegrita"/>
                <w:rFonts w:cs="Times New Roman"/>
                <w:sz w:val="20"/>
                <w:szCs w:val="20"/>
              </w:rPr>
              <w:t>Personalización de la experiencia</w:t>
            </w:r>
          </w:p>
          <w:p w14:paraId="65FE1DC7" w14:textId="77777777" w:rsidR="0013337F" w:rsidRPr="00E715BC" w:rsidRDefault="0013337F" w:rsidP="002748C7">
            <w:pPr>
              <w:spacing w:line="240" w:lineRule="auto"/>
              <w:jc w:val="center"/>
              <w:rPr>
                <w:rFonts w:cs="Times New Roman"/>
                <w:sz w:val="20"/>
                <w:szCs w:val="20"/>
              </w:rPr>
            </w:pPr>
          </w:p>
        </w:tc>
        <w:tc>
          <w:tcPr>
            <w:tcW w:w="6661" w:type="dxa"/>
            <w:tcBorders>
              <w:left w:val="nil"/>
            </w:tcBorders>
          </w:tcPr>
          <w:p w14:paraId="60C93F05" w14:textId="77777777" w:rsidR="0013337F" w:rsidRPr="00E715BC" w:rsidRDefault="0013337F" w:rsidP="002748C7">
            <w:pPr>
              <w:spacing w:line="240" w:lineRule="auto"/>
              <w:rPr>
                <w:rFonts w:cs="Times New Roman"/>
                <w:sz w:val="20"/>
                <w:szCs w:val="20"/>
              </w:rPr>
            </w:pPr>
            <w:r w:rsidRPr="00E715BC">
              <w:rPr>
                <w:rFonts w:cs="Times New Roman"/>
                <w:sz w:val="20"/>
                <w:szCs w:val="20"/>
              </w:rPr>
              <w:t>Opciones de personalización en la habitación, menú de almohadas y paquetes de experiencias adaptados a los intereses del huésped, aumentando la sensación de exclusividad.</w:t>
            </w:r>
          </w:p>
        </w:tc>
      </w:tr>
      <w:tr w:rsidR="0013337F" w:rsidRPr="00E715BC" w14:paraId="69286A29" w14:textId="77777777" w:rsidTr="002748C7">
        <w:tc>
          <w:tcPr>
            <w:tcW w:w="2689" w:type="dxa"/>
            <w:tcBorders>
              <w:right w:val="nil"/>
            </w:tcBorders>
          </w:tcPr>
          <w:p w14:paraId="0AB5F824" w14:textId="77777777" w:rsidR="0013337F" w:rsidRPr="00E715BC" w:rsidRDefault="0013337F" w:rsidP="002748C7">
            <w:pPr>
              <w:spacing w:before="100" w:beforeAutospacing="1" w:after="100" w:afterAutospacing="1" w:line="240" w:lineRule="auto"/>
              <w:jc w:val="center"/>
              <w:rPr>
                <w:rStyle w:val="Textoennegrita"/>
                <w:rFonts w:cs="Times New Roman"/>
                <w:b w:val="0"/>
                <w:bCs w:val="0"/>
                <w:sz w:val="20"/>
                <w:szCs w:val="20"/>
              </w:rPr>
            </w:pPr>
            <w:r w:rsidRPr="00E715BC">
              <w:rPr>
                <w:rStyle w:val="Textoennegrita"/>
                <w:rFonts w:cs="Times New Roman"/>
                <w:sz w:val="20"/>
                <w:szCs w:val="20"/>
              </w:rPr>
              <w:t>Atención rápida y eficaz</w:t>
            </w:r>
          </w:p>
        </w:tc>
        <w:tc>
          <w:tcPr>
            <w:tcW w:w="6661" w:type="dxa"/>
            <w:tcBorders>
              <w:left w:val="nil"/>
            </w:tcBorders>
          </w:tcPr>
          <w:p w14:paraId="01FD3009" w14:textId="77777777" w:rsidR="0013337F" w:rsidRPr="00E715BC" w:rsidRDefault="0013337F" w:rsidP="002748C7">
            <w:pPr>
              <w:spacing w:line="240" w:lineRule="auto"/>
              <w:rPr>
                <w:rFonts w:cs="Times New Roman"/>
                <w:sz w:val="20"/>
                <w:szCs w:val="20"/>
              </w:rPr>
            </w:pPr>
            <w:r w:rsidRPr="00E715BC">
              <w:rPr>
                <w:rFonts w:cs="Times New Roman"/>
                <w:sz w:val="20"/>
                <w:szCs w:val="20"/>
              </w:rPr>
              <w:t>Proceso de check-in y check-out sin complicaciones, con personal disponible 24 horas al día, 7 días a la semana para resolver dudas o solicitudes de los huéspedes.</w:t>
            </w:r>
          </w:p>
        </w:tc>
      </w:tr>
      <w:tr w:rsidR="0013337F" w:rsidRPr="00E715BC" w14:paraId="1C5EA958" w14:textId="77777777" w:rsidTr="002748C7">
        <w:tc>
          <w:tcPr>
            <w:tcW w:w="2689" w:type="dxa"/>
            <w:tcBorders>
              <w:right w:val="nil"/>
            </w:tcBorders>
          </w:tcPr>
          <w:p w14:paraId="4E7D9D22" w14:textId="77777777" w:rsidR="0013337F" w:rsidRPr="00E715BC" w:rsidRDefault="0013337F" w:rsidP="002748C7">
            <w:pPr>
              <w:spacing w:before="100" w:beforeAutospacing="1" w:after="100" w:afterAutospacing="1" w:line="240" w:lineRule="auto"/>
              <w:jc w:val="center"/>
              <w:rPr>
                <w:rStyle w:val="Textoennegrita"/>
                <w:rFonts w:cs="Times New Roman"/>
                <w:b w:val="0"/>
                <w:bCs w:val="0"/>
                <w:sz w:val="20"/>
                <w:szCs w:val="20"/>
              </w:rPr>
            </w:pPr>
            <w:r w:rsidRPr="00E715BC">
              <w:rPr>
                <w:rStyle w:val="Textoennegrita"/>
                <w:rFonts w:cs="Times New Roman"/>
                <w:sz w:val="20"/>
                <w:szCs w:val="20"/>
              </w:rPr>
              <w:lastRenderedPageBreak/>
              <w:t>Transparencia y compromiso ambiental</w:t>
            </w:r>
          </w:p>
        </w:tc>
        <w:tc>
          <w:tcPr>
            <w:tcW w:w="6661" w:type="dxa"/>
            <w:tcBorders>
              <w:left w:val="nil"/>
            </w:tcBorders>
          </w:tcPr>
          <w:p w14:paraId="440203F5" w14:textId="77777777" w:rsidR="0013337F" w:rsidRPr="00E715BC" w:rsidRDefault="0013337F" w:rsidP="002748C7">
            <w:pPr>
              <w:spacing w:line="240" w:lineRule="auto"/>
              <w:rPr>
                <w:rFonts w:cs="Times New Roman"/>
                <w:sz w:val="20"/>
                <w:szCs w:val="20"/>
              </w:rPr>
            </w:pPr>
            <w:r w:rsidRPr="00E715BC">
              <w:rPr>
                <w:rFonts w:cs="Times New Roman"/>
                <w:sz w:val="20"/>
                <w:szCs w:val="20"/>
              </w:rPr>
              <w:t>Información clara sobre prácticas sostenibles del hotel y actividades eco-amigables para los huéspedes interesados ​​en un turismo responsable.</w:t>
            </w:r>
          </w:p>
        </w:tc>
      </w:tr>
      <w:tr w:rsidR="0013337F" w:rsidRPr="00E715BC" w14:paraId="102586F4" w14:textId="77777777" w:rsidTr="002748C7">
        <w:tc>
          <w:tcPr>
            <w:tcW w:w="2689" w:type="dxa"/>
            <w:tcBorders>
              <w:right w:val="nil"/>
            </w:tcBorders>
          </w:tcPr>
          <w:p w14:paraId="7693588D" w14:textId="77777777" w:rsidR="0013337F" w:rsidRPr="00E715BC" w:rsidRDefault="0013337F" w:rsidP="002748C7">
            <w:pPr>
              <w:spacing w:before="100" w:beforeAutospacing="1" w:after="100" w:afterAutospacing="1" w:line="240" w:lineRule="auto"/>
              <w:jc w:val="center"/>
              <w:rPr>
                <w:rStyle w:val="Textoennegrita"/>
                <w:rFonts w:cs="Times New Roman"/>
                <w:b w:val="0"/>
                <w:bCs w:val="0"/>
                <w:sz w:val="20"/>
                <w:szCs w:val="20"/>
              </w:rPr>
            </w:pPr>
            <w:r w:rsidRPr="00E715BC">
              <w:rPr>
                <w:rStyle w:val="Textoennegrita"/>
                <w:rFonts w:cs="Times New Roman"/>
                <w:sz w:val="20"/>
                <w:szCs w:val="20"/>
              </w:rPr>
              <w:t>Conectividad y comodidades modernas</w:t>
            </w:r>
          </w:p>
        </w:tc>
        <w:tc>
          <w:tcPr>
            <w:tcW w:w="6661" w:type="dxa"/>
            <w:tcBorders>
              <w:left w:val="nil"/>
            </w:tcBorders>
          </w:tcPr>
          <w:p w14:paraId="0DB91349" w14:textId="77777777" w:rsidR="0013337F" w:rsidRPr="00E715BC" w:rsidRDefault="0013337F" w:rsidP="002748C7">
            <w:pPr>
              <w:spacing w:line="240" w:lineRule="auto"/>
              <w:rPr>
                <w:rFonts w:cs="Times New Roman"/>
                <w:sz w:val="20"/>
                <w:szCs w:val="20"/>
              </w:rPr>
            </w:pPr>
            <w:r w:rsidRPr="00E715BC">
              <w:rPr>
                <w:rFonts w:cs="Times New Roman"/>
                <w:sz w:val="20"/>
                <w:szCs w:val="20"/>
              </w:rPr>
              <w:t>Conexión Wi-Fi gratuita, estaciones de carga y servicios digitales que permiten a los clientes gestionar aspectos de su estancia de manera autónoma.</w:t>
            </w:r>
          </w:p>
        </w:tc>
      </w:tr>
      <w:tr w:rsidR="0013337F" w:rsidRPr="00E715BC" w14:paraId="4D943FA1" w14:textId="77777777" w:rsidTr="002748C7">
        <w:tc>
          <w:tcPr>
            <w:tcW w:w="2689" w:type="dxa"/>
            <w:tcBorders>
              <w:right w:val="nil"/>
            </w:tcBorders>
          </w:tcPr>
          <w:p w14:paraId="0AB6F14C" w14:textId="77777777" w:rsidR="0013337F" w:rsidRPr="00E715BC" w:rsidRDefault="0013337F" w:rsidP="002748C7">
            <w:pPr>
              <w:spacing w:before="100" w:beforeAutospacing="1" w:after="100" w:afterAutospacing="1" w:line="240" w:lineRule="auto"/>
              <w:jc w:val="center"/>
              <w:rPr>
                <w:rStyle w:val="Textoennegrita"/>
                <w:rFonts w:cs="Times New Roman"/>
                <w:b w:val="0"/>
                <w:bCs w:val="0"/>
                <w:sz w:val="20"/>
                <w:szCs w:val="20"/>
              </w:rPr>
            </w:pPr>
            <w:r w:rsidRPr="00E715BC">
              <w:rPr>
                <w:rStyle w:val="Textoennegrita"/>
                <w:rFonts w:cs="Times New Roman"/>
                <w:sz w:val="20"/>
                <w:szCs w:val="20"/>
              </w:rPr>
              <w:t>Retroalimentación continua</w:t>
            </w:r>
          </w:p>
        </w:tc>
        <w:tc>
          <w:tcPr>
            <w:tcW w:w="6661" w:type="dxa"/>
            <w:tcBorders>
              <w:left w:val="nil"/>
            </w:tcBorders>
          </w:tcPr>
          <w:p w14:paraId="27539BFF" w14:textId="77777777" w:rsidR="0013337F" w:rsidRPr="00E715BC" w:rsidRDefault="0013337F" w:rsidP="002748C7">
            <w:pPr>
              <w:spacing w:line="240" w:lineRule="auto"/>
              <w:rPr>
                <w:rFonts w:cs="Times New Roman"/>
                <w:sz w:val="20"/>
                <w:szCs w:val="20"/>
              </w:rPr>
            </w:pPr>
            <w:r w:rsidRPr="00E715BC">
              <w:rPr>
                <w:rFonts w:cs="Times New Roman"/>
                <w:sz w:val="20"/>
                <w:szCs w:val="20"/>
              </w:rPr>
              <w:t>Facilitar canales para la opinión del huésped, con el fin de identificar oportunidades de mejora y adaptarse a las preferencias cambiantes de los clientes.</w:t>
            </w:r>
          </w:p>
        </w:tc>
      </w:tr>
    </w:tbl>
    <w:p w14:paraId="4B59F3F5" w14:textId="77777777" w:rsidR="0013337F" w:rsidRPr="00E715BC" w:rsidRDefault="0013337F" w:rsidP="0013337F">
      <w:pPr>
        <w:rPr>
          <w:rFonts w:cs="Times New Roman"/>
        </w:rPr>
      </w:pPr>
      <w:r w:rsidRPr="00E715BC">
        <w:rPr>
          <w:rFonts w:cs="Times New Roman"/>
          <w:i/>
          <w:iCs/>
        </w:rPr>
        <w:t>Nota</w:t>
      </w:r>
      <w:r w:rsidRPr="00E715BC">
        <w:rPr>
          <w:rFonts w:cs="Times New Roman"/>
        </w:rPr>
        <w:t xml:space="preserve">: Aspectos importante en la satisfacción del cliente. Fuente: Autor. </w:t>
      </w:r>
    </w:p>
    <w:p w14:paraId="54F0CA21" w14:textId="4857E7D2" w:rsidR="0013337F" w:rsidRPr="00E715BC" w:rsidRDefault="0013337F" w:rsidP="0013337F">
      <w:pPr>
        <w:ind w:firstLine="720"/>
        <w:rPr>
          <w:rFonts w:cs="Times New Roman"/>
        </w:rPr>
      </w:pPr>
      <w:r w:rsidRPr="00E715BC">
        <w:rPr>
          <w:rFonts w:cs="Times New Roman"/>
        </w:rPr>
        <w:t xml:space="preserve">Las acciones tabla </w:t>
      </w:r>
      <w:r w:rsidR="00BD192D">
        <w:rPr>
          <w:rFonts w:cs="Times New Roman"/>
        </w:rPr>
        <w:t>3</w:t>
      </w:r>
      <w:r w:rsidRPr="00E715BC">
        <w:rPr>
          <w:rFonts w:cs="Times New Roman"/>
        </w:rPr>
        <w:t xml:space="preserve"> de la cadena de valor de abastecimiento es fundamental para garantizar que un eco-hotel como el mencionado en tu proyecto opere de manera eficiente, sostenible y competitiva. Este enfoque permite alinear los procesos de aprovisionamiento y logística con los valores ecológicos y las estrategias comerciales del hotel, maximizando tanto la sostenibilidad como la satisfacción del cliente. </w:t>
      </w:r>
    </w:p>
    <w:p w14:paraId="348742CF" w14:textId="6374F971" w:rsidR="0013337F" w:rsidRDefault="0013337F" w:rsidP="0013337F">
      <w:pPr>
        <w:pStyle w:val="Descripcin"/>
        <w:rPr>
          <w:rFonts w:cs="Times New Roman"/>
          <w:b/>
          <w:bCs/>
          <w:i w:val="0"/>
          <w:iCs w:val="0"/>
          <w:color w:val="auto"/>
          <w:sz w:val="24"/>
          <w:szCs w:val="22"/>
        </w:rPr>
      </w:pPr>
      <w:bookmarkStart w:id="3" w:name="_Toc188836800"/>
      <w:r w:rsidRPr="00E715BC">
        <w:rPr>
          <w:rFonts w:cs="Times New Roman"/>
          <w:b/>
          <w:bCs/>
          <w:i w:val="0"/>
          <w:iCs w:val="0"/>
          <w:color w:val="auto"/>
          <w:sz w:val="24"/>
          <w:szCs w:val="22"/>
        </w:rPr>
        <w:t xml:space="preserve">Tabla </w:t>
      </w:r>
      <w:r w:rsidRPr="00E715BC">
        <w:rPr>
          <w:rFonts w:cs="Times New Roman"/>
          <w:b/>
          <w:bCs/>
          <w:i w:val="0"/>
          <w:iCs w:val="0"/>
          <w:color w:val="auto"/>
          <w:sz w:val="24"/>
          <w:szCs w:val="22"/>
        </w:rPr>
        <w:fldChar w:fldCharType="begin"/>
      </w:r>
      <w:r w:rsidRPr="00E715BC">
        <w:rPr>
          <w:rFonts w:cs="Times New Roman"/>
          <w:b/>
          <w:bCs/>
          <w:i w:val="0"/>
          <w:iCs w:val="0"/>
          <w:color w:val="auto"/>
          <w:sz w:val="24"/>
          <w:szCs w:val="22"/>
        </w:rPr>
        <w:instrText xml:space="preserve"> SEQ Tabla \* ARABIC </w:instrText>
      </w:r>
      <w:r w:rsidRPr="00E715BC">
        <w:rPr>
          <w:rFonts w:cs="Times New Roman"/>
          <w:b/>
          <w:bCs/>
          <w:i w:val="0"/>
          <w:iCs w:val="0"/>
          <w:color w:val="auto"/>
          <w:sz w:val="24"/>
          <w:szCs w:val="22"/>
        </w:rPr>
        <w:fldChar w:fldCharType="separate"/>
      </w:r>
      <w:r w:rsidR="00BD192D">
        <w:rPr>
          <w:rFonts w:cs="Times New Roman"/>
          <w:b/>
          <w:bCs/>
          <w:i w:val="0"/>
          <w:iCs w:val="0"/>
          <w:noProof/>
          <w:color w:val="auto"/>
          <w:sz w:val="24"/>
          <w:szCs w:val="22"/>
        </w:rPr>
        <w:t>3</w:t>
      </w:r>
      <w:r w:rsidRPr="00E715BC">
        <w:rPr>
          <w:rFonts w:cs="Times New Roman"/>
          <w:b/>
          <w:bCs/>
          <w:i w:val="0"/>
          <w:iCs w:val="0"/>
          <w:color w:val="auto"/>
          <w:sz w:val="24"/>
          <w:szCs w:val="22"/>
        </w:rPr>
        <w:fldChar w:fldCharType="end"/>
      </w:r>
      <w:r w:rsidRPr="00E715BC">
        <w:rPr>
          <w:rFonts w:cs="Times New Roman"/>
          <w:b/>
          <w:bCs/>
          <w:i w:val="0"/>
          <w:iCs w:val="0"/>
          <w:color w:val="auto"/>
          <w:sz w:val="24"/>
          <w:szCs w:val="22"/>
        </w:rPr>
        <w:t xml:space="preserve">. </w:t>
      </w:r>
    </w:p>
    <w:p w14:paraId="441ACB7A" w14:textId="77777777" w:rsidR="0013337F" w:rsidRPr="00E715BC" w:rsidRDefault="0013337F" w:rsidP="0013337F">
      <w:pPr>
        <w:pStyle w:val="Descripcin"/>
        <w:rPr>
          <w:rFonts w:cs="Times New Roman"/>
          <w:i w:val="0"/>
          <w:iCs w:val="0"/>
          <w:color w:val="auto"/>
        </w:rPr>
      </w:pPr>
      <w:r w:rsidRPr="00E715BC">
        <w:rPr>
          <w:rFonts w:cs="Times New Roman"/>
          <w:color w:val="auto"/>
          <w:sz w:val="24"/>
          <w:szCs w:val="22"/>
        </w:rPr>
        <w:t>Acciones de la cadena de valor</w:t>
      </w:r>
      <w:bookmarkEnd w:id="3"/>
      <w:r w:rsidRPr="00E715BC">
        <w:rPr>
          <w:rFonts w:cs="Times New Roman"/>
          <w:color w:val="auto"/>
        </w:rPr>
        <w:t xml:space="preserve"> </w:t>
      </w:r>
    </w:p>
    <w:tbl>
      <w:tblPr>
        <w:tblStyle w:val="Tablaconcuadrcula"/>
        <w:tblW w:w="8505" w:type="dxa"/>
        <w:tblBorders>
          <w:left w:val="none" w:sz="0" w:space="0" w:color="auto"/>
          <w:right w:val="none" w:sz="0" w:space="0" w:color="auto"/>
        </w:tblBorders>
        <w:tblLook w:val="04A0" w:firstRow="1" w:lastRow="0" w:firstColumn="1" w:lastColumn="0" w:noHBand="0" w:noVBand="1"/>
      </w:tblPr>
      <w:tblGrid>
        <w:gridCol w:w="2405"/>
        <w:gridCol w:w="6100"/>
      </w:tblGrid>
      <w:tr w:rsidR="0013337F" w:rsidRPr="00E715BC" w14:paraId="0018ED33" w14:textId="77777777" w:rsidTr="00BD192D">
        <w:tc>
          <w:tcPr>
            <w:tcW w:w="2405" w:type="dxa"/>
            <w:tcBorders>
              <w:right w:val="nil"/>
            </w:tcBorders>
          </w:tcPr>
          <w:p w14:paraId="52FCDDB6" w14:textId="77777777" w:rsidR="0013337F" w:rsidRPr="00E715BC" w:rsidRDefault="0013337F" w:rsidP="002748C7">
            <w:pPr>
              <w:spacing w:line="240" w:lineRule="auto"/>
              <w:jc w:val="center"/>
              <w:rPr>
                <w:rFonts w:cs="Times New Roman"/>
                <w:b/>
                <w:bCs/>
                <w:i/>
                <w:iCs/>
                <w:sz w:val="20"/>
                <w:szCs w:val="20"/>
              </w:rPr>
            </w:pPr>
            <w:r w:rsidRPr="00E715BC">
              <w:rPr>
                <w:rFonts w:cs="Times New Roman"/>
                <w:b/>
                <w:bCs/>
                <w:i/>
                <w:iCs/>
                <w:sz w:val="20"/>
                <w:szCs w:val="20"/>
              </w:rPr>
              <w:t>Identificación de proveedores</w:t>
            </w:r>
          </w:p>
        </w:tc>
        <w:tc>
          <w:tcPr>
            <w:tcW w:w="6100" w:type="dxa"/>
            <w:tcBorders>
              <w:left w:val="nil"/>
            </w:tcBorders>
          </w:tcPr>
          <w:p w14:paraId="49D27984" w14:textId="77777777" w:rsidR="0013337F" w:rsidRPr="00E715BC" w:rsidRDefault="0013337F" w:rsidP="0013337F">
            <w:pPr>
              <w:pStyle w:val="Prrafodelista"/>
              <w:numPr>
                <w:ilvl w:val="0"/>
                <w:numId w:val="5"/>
              </w:numPr>
              <w:spacing w:after="0" w:line="240" w:lineRule="auto"/>
              <w:rPr>
                <w:rFonts w:cs="Times New Roman"/>
                <w:sz w:val="20"/>
                <w:szCs w:val="20"/>
              </w:rPr>
            </w:pPr>
            <w:r w:rsidRPr="00E715BC">
              <w:rPr>
                <w:rFonts w:cs="Times New Roman"/>
                <w:sz w:val="20"/>
                <w:szCs w:val="20"/>
              </w:rPr>
              <w:t>Agricultores locales : En Gambita se producen cultivos como frutas, café y caña de azúcar. Estos productos pueden ser la base de menús sostenibles y cenas gourmet.</w:t>
            </w:r>
          </w:p>
          <w:p w14:paraId="2A8C9419" w14:textId="77777777" w:rsidR="0013337F" w:rsidRPr="00E715BC" w:rsidRDefault="0013337F" w:rsidP="0013337F">
            <w:pPr>
              <w:pStyle w:val="Prrafodelista"/>
              <w:numPr>
                <w:ilvl w:val="0"/>
                <w:numId w:val="5"/>
              </w:numPr>
              <w:spacing w:after="0" w:line="240" w:lineRule="auto"/>
              <w:rPr>
                <w:rFonts w:cs="Times New Roman"/>
                <w:sz w:val="20"/>
                <w:szCs w:val="20"/>
              </w:rPr>
            </w:pPr>
            <w:r w:rsidRPr="00E715BC">
              <w:rPr>
                <w:rFonts w:cs="Times New Roman"/>
                <w:sz w:val="20"/>
                <w:szCs w:val="20"/>
              </w:rPr>
              <w:t>Artesanos y productores comunitarios : Integrar insumos como artesanías, jabones artesanales o productos reciclados para las actividades y souvenirs del hotel.</w:t>
            </w:r>
          </w:p>
          <w:p w14:paraId="6E1A4012" w14:textId="77777777" w:rsidR="0013337F" w:rsidRPr="00E715BC" w:rsidRDefault="0013337F" w:rsidP="0013337F">
            <w:pPr>
              <w:pStyle w:val="Prrafodelista"/>
              <w:numPr>
                <w:ilvl w:val="0"/>
                <w:numId w:val="5"/>
              </w:numPr>
              <w:spacing w:after="0" w:line="240" w:lineRule="auto"/>
              <w:rPr>
                <w:rFonts w:cs="Times New Roman"/>
                <w:sz w:val="20"/>
                <w:szCs w:val="20"/>
              </w:rPr>
            </w:pPr>
            <w:r w:rsidRPr="00E715BC">
              <w:rPr>
                <w:rFonts w:cs="Times New Roman"/>
                <w:sz w:val="20"/>
                <w:szCs w:val="20"/>
              </w:rPr>
              <w:t>Cooperativas locales : Trabajar con grupos organizados que producen de forma ecológica, apoyando el comercio justo y fomentando el desarrollo económico del municipio.</w:t>
            </w:r>
          </w:p>
        </w:tc>
      </w:tr>
      <w:tr w:rsidR="0013337F" w:rsidRPr="00E715BC" w14:paraId="04DAD92F" w14:textId="77777777" w:rsidTr="00BD192D">
        <w:tc>
          <w:tcPr>
            <w:tcW w:w="2405" w:type="dxa"/>
            <w:tcBorders>
              <w:right w:val="nil"/>
            </w:tcBorders>
          </w:tcPr>
          <w:p w14:paraId="57507E57" w14:textId="77777777" w:rsidR="0013337F" w:rsidRPr="00E715BC" w:rsidRDefault="0013337F" w:rsidP="002748C7">
            <w:pPr>
              <w:spacing w:line="240" w:lineRule="auto"/>
              <w:jc w:val="center"/>
              <w:rPr>
                <w:rFonts w:cs="Times New Roman"/>
                <w:b/>
                <w:bCs/>
                <w:i/>
                <w:iCs/>
                <w:sz w:val="20"/>
                <w:szCs w:val="20"/>
              </w:rPr>
            </w:pPr>
            <w:r w:rsidRPr="00E715BC">
              <w:rPr>
                <w:rFonts w:cs="Times New Roman"/>
                <w:b/>
                <w:bCs/>
                <w:i/>
                <w:iCs/>
                <w:sz w:val="20"/>
                <w:szCs w:val="20"/>
              </w:rPr>
              <w:t>Planificación del Abastecimiento</w:t>
            </w:r>
          </w:p>
          <w:p w14:paraId="460BAE04" w14:textId="77777777" w:rsidR="0013337F" w:rsidRPr="00E715BC" w:rsidRDefault="0013337F" w:rsidP="002748C7">
            <w:pPr>
              <w:spacing w:line="240" w:lineRule="auto"/>
              <w:jc w:val="center"/>
              <w:rPr>
                <w:rFonts w:cs="Times New Roman"/>
                <w:b/>
                <w:bCs/>
                <w:i/>
                <w:iCs/>
                <w:sz w:val="20"/>
                <w:szCs w:val="20"/>
              </w:rPr>
            </w:pPr>
          </w:p>
        </w:tc>
        <w:tc>
          <w:tcPr>
            <w:tcW w:w="6100" w:type="dxa"/>
            <w:tcBorders>
              <w:left w:val="nil"/>
            </w:tcBorders>
          </w:tcPr>
          <w:p w14:paraId="491FB1D5" w14:textId="77777777" w:rsidR="0013337F" w:rsidRPr="00E715BC" w:rsidRDefault="0013337F" w:rsidP="0013337F">
            <w:pPr>
              <w:pStyle w:val="Prrafodelista"/>
              <w:numPr>
                <w:ilvl w:val="0"/>
                <w:numId w:val="8"/>
              </w:numPr>
              <w:spacing w:after="0" w:line="240" w:lineRule="auto"/>
              <w:rPr>
                <w:rFonts w:cs="Times New Roman"/>
                <w:sz w:val="20"/>
                <w:szCs w:val="20"/>
              </w:rPr>
            </w:pPr>
            <w:r w:rsidRPr="00E715BC">
              <w:rPr>
                <w:rFonts w:cs="Times New Roman"/>
                <w:sz w:val="20"/>
                <w:szCs w:val="20"/>
              </w:rPr>
              <w:t>Calendarios agrícolas locales : Ajustar el abastecimiento a las temporadas de cosecha para garantizar frescura y precios justos.</w:t>
            </w:r>
          </w:p>
          <w:p w14:paraId="5FF6252C" w14:textId="77777777" w:rsidR="0013337F" w:rsidRPr="00E715BC" w:rsidRDefault="0013337F" w:rsidP="0013337F">
            <w:pPr>
              <w:pStyle w:val="Prrafodelista"/>
              <w:numPr>
                <w:ilvl w:val="0"/>
                <w:numId w:val="8"/>
              </w:numPr>
              <w:spacing w:after="0" w:line="240" w:lineRule="auto"/>
              <w:rPr>
                <w:rFonts w:cs="Times New Roman"/>
                <w:sz w:val="20"/>
                <w:szCs w:val="20"/>
              </w:rPr>
            </w:pPr>
            <w:r w:rsidRPr="00E715BC">
              <w:rPr>
                <w:rFonts w:cs="Times New Roman"/>
                <w:sz w:val="20"/>
                <w:szCs w:val="20"/>
              </w:rPr>
              <w:t>Alianzas con mercados regionales : Establecer convenios con mercados de Gambita y municipios cercanos para el suministro constante de insumos.</w:t>
            </w:r>
          </w:p>
          <w:p w14:paraId="00FCFF4D" w14:textId="77777777" w:rsidR="0013337F" w:rsidRPr="00E715BC" w:rsidRDefault="0013337F" w:rsidP="0013337F">
            <w:pPr>
              <w:pStyle w:val="Prrafodelista"/>
              <w:numPr>
                <w:ilvl w:val="0"/>
                <w:numId w:val="8"/>
              </w:numPr>
              <w:spacing w:after="0" w:line="240" w:lineRule="auto"/>
              <w:rPr>
                <w:rFonts w:cs="Times New Roman"/>
                <w:sz w:val="20"/>
                <w:szCs w:val="20"/>
              </w:rPr>
            </w:pPr>
            <w:r w:rsidRPr="00E715BC">
              <w:rPr>
                <w:rFonts w:cs="Times New Roman"/>
                <w:sz w:val="20"/>
                <w:szCs w:val="20"/>
              </w:rPr>
              <w:t>Desarrollo de proveedores locales : Capacitar a pequeños productores para cumplir con los estándares del eco-hotel y potenciar sus prácticas sostenibles.</w:t>
            </w:r>
          </w:p>
        </w:tc>
      </w:tr>
      <w:tr w:rsidR="0013337F" w:rsidRPr="00E715BC" w14:paraId="5FC02CBF" w14:textId="77777777" w:rsidTr="00BD192D">
        <w:tc>
          <w:tcPr>
            <w:tcW w:w="2405" w:type="dxa"/>
            <w:tcBorders>
              <w:right w:val="nil"/>
            </w:tcBorders>
          </w:tcPr>
          <w:p w14:paraId="5ACA99FE" w14:textId="77777777" w:rsidR="0013337F" w:rsidRPr="00E715BC" w:rsidRDefault="0013337F" w:rsidP="002748C7">
            <w:pPr>
              <w:spacing w:line="240" w:lineRule="auto"/>
              <w:jc w:val="center"/>
              <w:rPr>
                <w:rFonts w:cs="Times New Roman"/>
                <w:b/>
                <w:bCs/>
                <w:i/>
                <w:iCs/>
                <w:sz w:val="20"/>
                <w:szCs w:val="20"/>
              </w:rPr>
            </w:pPr>
            <w:r w:rsidRPr="00E715BC">
              <w:rPr>
                <w:rFonts w:cs="Times New Roman"/>
                <w:b/>
                <w:bCs/>
                <w:i/>
                <w:iCs/>
                <w:sz w:val="20"/>
                <w:szCs w:val="20"/>
              </w:rPr>
              <w:t>Logística y Transporte</w:t>
            </w:r>
          </w:p>
          <w:p w14:paraId="29829A45" w14:textId="77777777" w:rsidR="0013337F" w:rsidRPr="00E715BC" w:rsidRDefault="0013337F" w:rsidP="002748C7">
            <w:pPr>
              <w:spacing w:line="240" w:lineRule="auto"/>
              <w:jc w:val="center"/>
              <w:rPr>
                <w:rFonts w:cs="Times New Roman"/>
                <w:b/>
                <w:bCs/>
                <w:i/>
                <w:iCs/>
                <w:sz w:val="20"/>
                <w:szCs w:val="20"/>
              </w:rPr>
            </w:pPr>
          </w:p>
        </w:tc>
        <w:tc>
          <w:tcPr>
            <w:tcW w:w="6100" w:type="dxa"/>
            <w:tcBorders>
              <w:left w:val="nil"/>
            </w:tcBorders>
          </w:tcPr>
          <w:p w14:paraId="1265205C" w14:textId="77777777" w:rsidR="0013337F" w:rsidRPr="00E715BC" w:rsidRDefault="0013337F" w:rsidP="0013337F">
            <w:pPr>
              <w:pStyle w:val="Prrafodelista"/>
              <w:numPr>
                <w:ilvl w:val="0"/>
                <w:numId w:val="5"/>
              </w:numPr>
              <w:spacing w:after="0" w:line="240" w:lineRule="auto"/>
              <w:rPr>
                <w:rFonts w:cs="Times New Roman"/>
                <w:sz w:val="20"/>
                <w:szCs w:val="20"/>
              </w:rPr>
            </w:pPr>
            <w:r w:rsidRPr="00E715BC">
              <w:rPr>
                <w:rFonts w:cs="Times New Roman"/>
                <w:sz w:val="20"/>
                <w:szCs w:val="20"/>
              </w:rPr>
              <w:t>Rutas locales eficientes : Planificar entregas desde las veredas hacia el hotel para minimizar costos y tiempos.</w:t>
            </w:r>
          </w:p>
          <w:p w14:paraId="4C97345A" w14:textId="77777777" w:rsidR="0013337F" w:rsidRPr="00E715BC" w:rsidRDefault="0013337F" w:rsidP="0013337F">
            <w:pPr>
              <w:pStyle w:val="Prrafodelista"/>
              <w:numPr>
                <w:ilvl w:val="0"/>
                <w:numId w:val="5"/>
              </w:numPr>
              <w:spacing w:after="0" w:line="240" w:lineRule="auto"/>
              <w:rPr>
                <w:rFonts w:cs="Times New Roman"/>
                <w:sz w:val="20"/>
                <w:szCs w:val="20"/>
              </w:rPr>
            </w:pPr>
            <w:r w:rsidRPr="00E715BC">
              <w:rPr>
                <w:rFonts w:cs="Times New Roman"/>
                <w:sz w:val="20"/>
                <w:szCs w:val="20"/>
              </w:rPr>
              <w:t>Reducción de distancias : Priorizar proveedores dentro de Gambita o municipios vecinos como Vélez y Barbosa.</w:t>
            </w:r>
          </w:p>
        </w:tc>
      </w:tr>
      <w:tr w:rsidR="0013337F" w:rsidRPr="00E715BC" w14:paraId="35ECAB0D" w14:textId="77777777" w:rsidTr="00BD192D">
        <w:tc>
          <w:tcPr>
            <w:tcW w:w="2405" w:type="dxa"/>
            <w:tcBorders>
              <w:right w:val="nil"/>
            </w:tcBorders>
          </w:tcPr>
          <w:p w14:paraId="6A81833C" w14:textId="77777777" w:rsidR="0013337F" w:rsidRPr="00E715BC" w:rsidRDefault="0013337F" w:rsidP="002748C7">
            <w:pPr>
              <w:spacing w:line="240" w:lineRule="auto"/>
              <w:jc w:val="center"/>
              <w:rPr>
                <w:rFonts w:cs="Times New Roman"/>
                <w:b/>
                <w:bCs/>
                <w:i/>
                <w:iCs/>
                <w:sz w:val="20"/>
                <w:szCs w:val="20"/>
              </w:rPr>
            </w:pPr>
            <w:r w:rsidRPr="00E715BC">
              <w:rPr>
                <w:rFonts w:cs="Times New Roman"/>
                <w:b/>
                <w:bCs/>
                <w:i/>
                <w:iCs/>
                <w:sz w:val="20"/>
                <w:szCs w:val="20"/>
              </w:rPr>
              <w:t>Gestión de Recursos Naturales</w:t>
            </w:r>
          </w:p>
          <w:p w14:paraId="05948B90" w14:textId="77777777" w:rsidR="0013337F" w:rsidRPr="00E715BC" w:rsidRDefault="0013337F" w:rsidP="002748C7">
            <w:pPr>
              <w:spacing w:line="240" w:lineRule="auto"/>
              <w:jc w:val="center"/>
              <w:rPr>
                <w:rFonts w:cs="Times New Roman"/>
                <w:b/>
                <w:bCs/>
                <w:i/>
                <w:iCs/>
                <w:sz w:val="20"/>
                <w:szCs w:val="20"/>
              </w:rPr>
            </w:pPr>
          </w:p>
        </w:tc>
        <w:tc>
          <w:tcPr>
            <w:tcW w:w="6100" w:type="dxa"/>
            <w:tcBorders>
              <w:left w:val="nil"/>
            </w:tcBorders>
          </w:tcPr>
          <w:p w14:paraId="2EBAC2F8" w14:textId="77777777" w:rsidR="0013337F" w:rsidRPr="00E715BC" w:rsidRDefault="0013337F" w:rsidP="0013337F">
            <w:pPr>
              <w:pStyle w:val="Prrafodelista"/>
              <w:numPr>
                <w:ilvl w:val="0"/>
                <w:numId w:val="5"/>
              </w:numPr>
              <w:spacing w:after="0" w:line="240" w:lineRule="auto"/>
              <w:rPr>
                <w:rFonts w:cs="Times New Roman"/>
                <w:sz w:val="20"/>
                <w:szCs w:val="20"/>
              </w:rPr>
            </w:pPr>
            <w:r w:rsidRPr="00E715BC">
              <w:rPr>
                <w:rFonts w:cs="Times New Roman"/>
                <w:sz w:val="20"/>
                <w:szCs w:val="20"/>
              </w:rPr>
              <w:t>Agua y energía local : Aprovechar fuentes de agua lluvia o implementar energía solar, muy viable en la región por su clima.</w:t>
            </w:r>
          </w:p>
          <w:p w14:paraId="4DD66BA6" w14:textId="77777777" w:rsidR="0013337F" w:rsidRPr="00E715BC" w:rsidRDefault="0013337F" w:rsidP="0013337F">
            <w:pPr>
              <w:pStyle w:val="Prrafodelista"/>
              <w:numPr>
                <w:ilvl w:val="0"/>
                <w:numId w:val="5"/>
              </w:numPr>
              <w:spacing w:after="0" w:line="240" w:lineRule="auto"/>
              <w:rPr>
                <w:rFonts w:cs="Times New Roman"/>
                <w:sz w:val="20"/>
                <w:szCs w:val="20"/>
              </w:rPr>
            </w:pPr>
            <w:r w:rsidRPr="00E715BC">
              <w:rPr>
                <w:rFonts w:cs="Times New Roman"/>
                <w:sz w:val="20"/>
                <w:szCs w:val="20"/>
              </w:rPr>
              <w:t>Huerto orgánico del hotel : Cultivar hierbas, frutas y vegetales para complementar la oferta gastronómica, reduciendo la dependencia externa.</w:t>
            </w:r>
          </w:p>
        </w:tc>
      </w:tr>
      <w:tr w:rsidR="0013337F" w:rsidRPr="00E715BC" w14:paraId="20F471C7" w14:textId="77777777" w:rsidTr="00BD192D">
        <w:tc>
          <w:tcPr>
            <w:tcW w:w="2405" w:type="dxa"/>
            <w:tcBorders>
              <w:right w:val="nil"/>
            </w:tcBorders>
          </w:tcPr>
          <w:p w14:paraId="536AF334" w14:textId="77777777" w:rsidR="0013337F" w:rsidRPr="00E715BC" w:rsidRDefault="0013337F" w:rsidP="002748C7">
            <w:pPr>
              <w:spacing w:line="240" w:lineRule="auto"/>
              <w:jc w:val="center"/>
              <w:rPr>
                <w:rFonts w:cs="Times New Roman"/>
                <w:b/>
                <w:bCs/>
                <w:i/>
                <w:iCs/>
                <w:sz w:val="20"/>
                <w:szCs w:val="20"/>
              </w:rPr>
            </w:pPr>
            <w:r w:rsidRPr="00E715BC">
              <w:rPr>
                <w:rFonts w:cs="Times New Roman"/>
                <w:b/>
                <w:bCs/>
                <w:i/>
                <w:iCs/>
                <w:sz w:val="20"/>
                <w:szCs w:val="20"/>
              </w:rPr>
              <w:t>Integración con Actividades del Hotel</w:t>
            </w:r>
          </w:p>
          <w:p w14:paraId="4900F7CB" w14:textId="77777777" w:rsidR="0013337F" w:rsidRPr="00E715BC" w:rsidRDefault="0013337F" w:rsidP="002748C7">
            <w:pPr>
              <w:spacing w:line="240" w:lineRule="auto"/>
              <w:jc w:val="center"/>
              <w:rPr>
                <w:rFonts w:cs="Times New Roman"/>
                <w:b/>
                <w:bCs/>
                <w:i/>
                <w:iCs/>
                <w:sz w:val="20"/>
                <w:szCs w:val="20"/>
              </w:rPr>
            </w:pPr>
          </w:p>
        </w:tc>
        <w:tc>
          <w:tcPr>
            <w:tcW w:w="6100" w:type="dxa"/>
            <w:tcBorders>
              <w:left w:val="nil"/>
            </w:tcBorders>
          </w:tcPr>
          <w:p w14:paraId="452F01C9" w14:textId="77777777" w:rsidR="0013337F" w:rsidRPr="00E715BC" w:rsidRDefault="0013337F" w:rsidP="0013337F">
            <w:pPr>
              <w:pStyle w:val="Prrafodelista"/>
              <w:numPr>
                <w:ilvl w:val="0"/>
                <w:numId w:val="7"/>
              </w:numPr>
              <w:spacing w:after="0" w:line="240" w:lineRule="auto"/>
              <w:rPr>
                <w:rFonts w:cs="Times New Roman"/>
                <w:sz w:val="20"/>
                <w:szCs w:val="20"/>
              </w:rPr>
            </w:pPr>
            <w:r w:rsidRPr="00E715BC">
              <w:rPr>
                <w:rFonts w:cs="Times New Roman"/>
                <w:sz w:val="20"/>
                <w:szCs w:val="20"/>
              </w:rPr>
              <w:lastRenderedPageBreak/>
              <w:t xml:space="preserve">Talleres educativos : Vincular los insumos sostenibles con las actividades propuestas, como las cenas gourmet o los talleres </w:t>
            </w:r>
            <w:r w:rsidRPr="00E715BC">
              <w:rPr>
                <w:rFonts w:cs="Times New Roman"/>
                <w:sz w:val="20"/>
                <w:szCs w:val="20"/>
              </w:rPr>
              <w:lastRenderedPageBreak/>
              <w:t>grupales, para reforzar el compromiso del eco-hotel con la sostenibilidad.</w:t>
            </w:r>
          </w:p>
          <w:p w14:paraId="37644A18" w14:textId="77777777" w:rsidR="0013337F" w:rsidRPr="00E715BC" w:rsidRDefault="0013337F" w:rsidP="0013337F">
            <w:pPr>
              <w:pStyle w:val="Prrafodelista"/>
              <w:numPr>
                <w:ilvl w:val="0"/>
                <w:numId w:val="7"/>
              </w:numPr>
              <w:spacing w:after="0" w:line="240" w:lineRule="auto"/>
              <w:rPr>
                <w:rFonts w:cs="Times New Roman"/>
                <w:sz w:val="20"/>
                <w:szCs w:val="20"/>
              </w:rPr>
            </w:pPr>
            <w:r w:rsidRPr="00E715BC">
              <w:rPr>
                <w:rFonts w:cs="Times New Roman"/>
                <w:sz w:val="20"/>
                <w:szCs w:val="20"/>
              </w:rPr>
              <w:t>Productos de merchandising : Crear souvenirs utilizando materiales locales y sostenibles, destacando la conexión con los valores del hotel.</w:t>
            </w:r>
          </w:p>
          <w:p w14:paraId="1D7B5EE6" w14:textId="77777777" w:rsidR="0013337F" w:rsidRPr="00E715BC" w:rsidRDefault="0013337F" w:rsidP="0013337F">
            <w:pPr>
              <w:pStyle w:val="Prrafodelista"/>
              <w:numPr>
                <w:ilvl w:val="0"/>
                <w:numId w:val="7"/>
              </w:numPr>
              <w:spacing w:after="0" w:line="240" w:lineRule="auto"/>
              <w:rPr>
                <w:rFonts w:cs="Times New Roman"/>
                <w:sz w:val="20"/>
                <w:szCs w:val="20"/>
              </w:rPr>
            </w:pPr>
            <w:r w:rsidRPr="00E715BC">
              <w:rPr>
                <w:rFonts w:cs="Times New Roman"/>
                <w:sz w:val="20"/>
                <w:szCs w:val="20"/>
              </w:rPr>
              <w:t>Servicios adicionales : Usar los recursos del abastecimiento (aceites esenciales, cremas orgánicas, herramientas para actividades) para enriquecer la oferta del hotel.</w:t>
            </w:r>
          </w:p>
        </w:tc>
      </w:tr>
      <w:tr w:rsidR="0013337F" w:rsidRPr="00E715BC" w14:paraId="675FDF6A" w14:textId="77777777" w:rsidTr="00BD192D">
        <w:tc>
          <w:tcPr>
            <w:tcW w:w="2405" w:type="dxa"/>
            <w:tcBorders>
              <w:right w:val="nil"/>
            </w:tcBorders>
          </w:tcPr>
          <w:p w14:paraId="5CBD9910" w14:textId="77777777" w:rsidR="0013337F" w:rsidRPr="00E715BC" w:rsidRDefault="0013337F" w:rsidP="002748C7">
            <w:pPr>
              <w:spacing w:line="240" w:lineRule="auto"/>
              <w:jc w:val="center"/>
              <w:rPr>
                <w:rFonts w:cs="Times New Roman"/>
                <w:b/>
                <w:bCs/>
                <w:i/>
                <w:iCs/>
                <w:sz w:val="20"/>
                <w:szCs w:val="20"/>
              </w:rPr>
            </w:pPr>
            <w:r w:rsidRPr="00E715BC">
              <w:rPr>
                <w:rFonts w:cs="Times New Roman"/>
                <w:b/>
                <w:bCs/>
                <w:i/>
                <w:iCs/>
                <w:sz w:val="20"/>
                <w:szCs w:val="20"/>
              </w:rPr>
              <w:lastRenderedPageBreak/>
              <w:t>Estrategias de Promoción del Paquete Eco-Educativo</w:t>
            </w:r>
          </w:p>
          <w:p w14:paraId="70A5D65F" w14:textId="77777777" w:rsidR="0013337F" w:rsidRPr="00E715BC" w:rsidRDefault="0013337F" w:rsidP="002748C7">
            <w:pPr>
              <w:spacing w:line="240" w:lineRule="auto"/>
              <w:jc w:val="center"/>
              <w:rPr>
                <w:rFonts w:cs="Times New Roman"/>
                <w:b/>
                <w:bCs/>
                <w:i/>
                <w:iCs/>
                <w:sz w:val="20"/>
                <w:szCs w:val="20"/>
              </w:rPr>
            </w:pPr>
          </w:p>
        </w:tc>
        <w:tc>
          <w:tcPr>
            <w:tcW w:w="6100" w:type="dxa"/>
            <w:tcBorders>
              <w:left w:val="nil"/>
            </w:tcBorders>
          </w:tcPr>
          <w:p w14:paraId="251DF95E" w14:textId="0E2AAA2D" w:rsidR="0013337F" w:rsidRPr="00E715BC" w:rsidRDefault="0013337F" w:rsidP="0013337F">
            <w:pPr>
              <w:pStyle w:val="Prrafodelista"/>
              <w:numPr>
                <w:ilvl w:val="0"/>
                <w:numId w:val="6"/>
              </w:numPr>
              <w:spacing w:after="0" w:line="240" w:lineRule="auto"/>
              <w:rPr>
                <w:rFonts w:cs="Times New Roman"/>
                <w:sz w:val="20"/>
                <w:szCs w:val="20"/>
              </w:rPr>
            </w:pPr>
            <w:r w:rsidRPr="00E715BC">
              <w:rPr>
                <w:rFonts w:cs="Times New Roman"/>
                <w:sz w:val="20"/>
                <w:szCs w:val="20"/>
              </w:rPr>
              <w:t xml:space="preserve">Segmentación </w:t>
            </w:r>
            <w:r w:rsidR="009219E0" w:rsidRPr="00E715BC">
              <w:rPr>
                <w:rFonts w:cs="Times New Roman"/>
                <w:sz w:val="20"/>
                <w:szCs w:val="20"/>
              </w:rPr>
              <w:t>dinámica: Dirigir</w:t>
            </w:r>
            <w:r w:rsidRPr="00E715BC">
              <w:rPr>
                <w:rFonts w:cs="Times New Roman"/>
                <w:sz w:val="20"/>
                <w:szCs w:val="20"/>
              </w:rPr>
              <w:t xml:space="preserve"> campañas a escuelas, universidades y colectivos de jóvenes interesados ​​en ecoturismo.</w:t>
            </w:r>
          </w:p>
          <w:p w14:paraId="09F4528F" w14:textId="77777777" w:rsidR="0013337F" w:rsidRPr="00E715BC" w:rsidRDefault="0013337F" w:rsidP="0013337F">
            <w:pPr>
              <w:pStyle w:val="Prrafodelista"/>
              <w:numPr>
                <w:ilvl w:val="0"/>
                <w:numId w:val="6"/>
              </w:numPr>
              <w:spacing w:after="0" w:line="240" w:lineRule="auto"/>
              <w:rPr>
                <w:rFonts w:cs="Times New Roman"/>
                <w:sz w:val="20"/>
                <w:szCs w:val="20"/>
              </w:rPr>
            </w:pPr>
            <w:r w:rsidRPr="00E715BC">
              <w:rPr>
                <w:rFonts w:cs="Times New Roman"/>
                <w:sz w:val="20"/>
                <w:szCs w:val="20"/>
              </w:rPr>
              <w:t>Promocionar en plataformas digitales frecuentadas por jóvenes, como YouTube y Twitch.</w:t>
            </w:r>
          </w:p>
          <w:p w14:paraId="7D0FEF65" w14:textId="77777777" w:rsidR="0013337F" w:rsidRPr="00E715BC" w:rsidRDefault="0013337F" w:rsidP="0013337F">
            <w:pPr>
              <w:pStyle w:val="Prrafodelista"/>
              <w:numPr>
                <w:ilvl w:val="0"/>
                <w:numId w:val="6"/>
              </w:numPr>
              <w:spacing w:after="0" w:line="240" w:lineRule="auto"/>
              <w:rPr>
                <w:rFonts w:cs="Times New Roman"/>
                <w:sz w:val="20"/>
                <w:szCs w:val="20"/>
              </w:rPr>
            </w:pPr>
            <w:r w:rsidRPr="00E715BC">
              <w:rPr>
                <w:rFonts w:cs="Times New Roman"/>
                <w:sz w:val="20"/>
                <w:szCs w:val="20"/>
              </w:rPr>
              <w:t>Diseñar actividades en formato de retos grupales para hacer las experiencias más atractivas y compartibles.</w:t>
            </w:r>
          </w:p>
        </w:tc>
      </w:tr>
      <w:tr w:rsidR="0013337F" w:rsidRPr="00E715BC" w14:paraId="040A302F" w14:textId="77777777" w:rsidTr="00BD192D">
        <w:tc>
          <w:tcPr>
            <w:tcW w:w="2405" w:type="dxa"/>
            <w:tcBorders>
              <w:right w:val="nil"/>
            </w:tcBorders>
          </w:tcPr>
          <w:p w14:paraId="640ACABC" w14:textId="77777777" w:rsidR="0013337F" w:rsidRPr="00E715BC" w:rsidRDefault="0013337F" w:rsidP="002748C7">
            <w:pPr>
              <w:spacing w:line="240" w:lineRule="auto"/>
              <w:jc w:val="center"/>
              <w:rPr>
                <w:rFonts w:cs="Times New Roman"/>
                <w:b/>
                <w:bCs/>
                <w:i/>
                <w:iCs/>
                <w:sz w:val="20"/>
                <w:szCs w:val="20"/>
              </w:rPr>
            </w:pPr>
            <w:r w:rsidRPr="00E715BC">
              <w:rPr>
                <w:rFonts w:cs="Times New Roman"/>
                <w:b/>
                <w:bCs/>
                <w:i/>
                <w:iCs/>
                <w:sz w:val="20"/>
                <w:szCs w:val="20"/>
              </w:rPr>
              <w:t>Evaluación de impacto</w:t>
            </w:r>
          </w:p>
          <w:p w14:paraId="0D10775A" w14:textId="77777777" w:rsidR="0013337F" w:rsidRPr="00E715BC" w:rsidRDefault="0013337F" w:rsidP="002748C7">
            <w:pPr>
              <w:spacing w:line="240" w:lineRule="auto"/>
              <w:jc w:val="center"/>
              <w:rPr>
                <w:rFonts w:cs="Times New Roman"/>
                <w:b/>
                <w:bCs/>
                <w:i/>
                <w:iCs/>
                <w:sz w:val="20"/>
                <w:szCs w:val="20"/>
              </w:rPr>
            </w:pPr>
          </w:p>
        </w:tc>
        <w:tc>
          <w:tcPr>
            <w:tcW w:w="6100" w:type="dxa"/>
            <w:tcBorders>
              <w:left w:val="nil"/>
            </w:tcBorders>
          </w:tcPr>
          <w:p w14:paraId="4BBF5E22" w14:textId="77777777" w:rsidR="0013337F" w:rsidRPr="00E715BC" w:rsidRDefault="0013337F" w:rsidP="0013337F">
            <w:pPr>
              <w:pStyle w:val="Prrafodelista"/>
              <w:numPr>
                <w:ilvl w:val="0"/>
                <w:numId w:val="5"/>
              </w:numPr>
              <w:spacing w:after="0" w:line="240" w:lineRule="auto"/>
              <w:rPr>
                <w:rFonts w:cs="Times New Roman"/>
                <w:sz w:val="20"/>
                <w:szCs w:val="20"/>
              </w:rPr>
            </w:pPr>
            <w:r w:rsidRPr="00E715BC">
              <w:rPr>
                <w:rFonts w:cs="Times New Roman"/>
                <w:sz w:val="20"/>
                <w:szCs w:val="20"/>
              </w:rPr>
              <w:t>Empoderamiento económico : Beneficiar directamente a los habitantes de Gambita al integrarlos como proveedores y socios del proyecto.</w:t>
            </w:r>
          </w:p>
          <w:p w14:paraId="078B1F2A" w14:textId="77777777" w:rsidR="0013337F" w:rsidRPr="00E715BC" w:rsidRDefault="0013337F" w:rsidP="0013337F">
            <w:pPr>
              <w:pStyle w:val="Prrafodelista"/>
              <w:numPr>
                <w:ilvl w:val="0"/>
                <w:numId w:val="5"/>
              </w:numPr>
              <w:spacing w:after="0" w:line="240" w:lineRule="auto"/>
              <w:rPr>
                <w:rFonts w:cs="Times New Roman"/>
                <w:sz w:val="20"/>
                <w:szCs w:val="20"/>
              </w:rPr>
            </w:pPr>
            <w:r w:rsidRPr="00E715BC">
              <w:rPr>
                <w:rFonts w:cs="Times New Roman"/>
                <w:sz w:val="20"/>
                <w:szCs w:val="20"/>
              </w:rPr>
              <w:t>Conexión cultural y natural : Los huéspedes valorarán la autenticidad de una experiencia arraigada en la riqueza de la región.</w:t>
            </w:r>
          </w:p>
          <w:p w14:paraId="7F373571" w14:textId="77777777" w:rsidR="0013337F" w:rsidRPr="00E715BC" w:rsidRDefault="0013337F" w:rsidP="0013337F">
            <w:pPr>
              <w:pStyle w:val="Prrafodelista"/>
              <w:numPr>
                <w:ilvl w:val="0"/>
                <w:numId w:val="5"/>
              </w:numPr>
              <w:spacing w:after="0" w:line="240" w:lineRule="auto"/>
              <w:rPr>
                <w:rFonts w:cs="Times New Roman"/>
                <w:sz w:val="20"/>
                <w:szCs w:val="20"/>
              </w:rPr>
            </w:pPr>
            <w:r w:rsidRPr="00E715BC">
              <w:rPr>
                <w:rFonts w:cs="Times New Roman"/>
                <w:sz w:val="20"/>
                <w:szCs w:val="20"/>
              </w:rPr>
              <w:t>Sostenibilidad real : Reducir la huella de carbono al evitar la importación de insumos y fortalecer la economía circular.</w:t>
            </w:r>
          </w:p>
        </w:tc>
      </w:tr>
      <w:tr w:rsidR="0013337F" w:rsidRPr="00E715BC" w14:paraId="4B835440" w14:textId="77777777" w:rsidTr="00BD192D">
        <w:tc>
          <w:tcPr>
            <w:tcW w:w="2405" w:type="dxa"/>
            <w:tcBorders>
              <w:right w:val="nil"/>
            </w:tcBorders>
          </w:tcPr>
          <w:p w14:paraId="15E71F91" w14:textId="77777777" w:rsidR="0013337F" w:rsidRPr="00E715BC" w:rsidRDefault="0013337F" w:rsidP="002748C7">
            <w:pPr>
              <w:spacing w:line="240" w:lineRule="auto"/>
              <w:jc w:val="center"/>
              <w:rPr>
                <w:rFonts w:cs="Times New Roman"/>
                <w:b/>
                <w:bCs/>
                <w:i/>
                <w:iCs/>
                <w:sz w:val="20"/>
                <w:szCs w:val="20"/>
              </w:rPr>
            </w:pPr>
            <w:r w:rsidRPr="00E715BC">
              <w:rPr>
                <w:rFonts w:cs="Times New Roman"/>
                <w:b/>
                <w:bCs/>
                <w:i/>
                <w:iCs/>
                <w:sz w:val="20"/>
                <w:szCs w:val="20"/>
              </w:rPr>
              <w:t>Proyecto Realista para Gambita</w:t>
            </w:r>
          </w:p>
          <w:p w14:paraId="5EB2C2C2" w14:textId="77777777" w:rsidR="0013337F" w:rsidRPr="00E715BC" w:rsidRDefault="0013337F" w:rsidP="002748C7">
            <w:pPr>
              <w:spacing w:line="240" w:lineRule="auto"/>
              <w:jc w:val="center"/>
              <w:rPr>
                <w:rFonts w:cs="Times New Roman"/>
                <w:b/>
                <w:bCs/>
                <w:i/>
                <w:iCs/>
                <w:sz w:val="20"/>
                <w:szCs w:val="20"/>
              </w:rPr>
            </w:pPr>
          </w:p>
        </w:tc>
        <w:tc>
          <w:tcPr>
            <w:tcW w:w="6100" w:type="dxa"/>
            <w:tcBorders>
              <w:left w:val="nil"/>
            </w:tcBorders>
          </w:tcPr>
          <w:p w14:paraId="0AE67874" w14:textId="77777777" w:rsidR="0013337F" w:rsidRPr="00E715BC" w:rsidRDefault="0013337F" w:rsidP="0013337F">
            <w:pPr>
              <w:pStyle w:val="Prrafodelista"/>
              <w:numPr>
                <w:ilvl w:val="0"/>
                <w:numId w:val="5"/>
              </w:numPr>
              <w:spacing w:after="0" w:line="240" w:lineRule="auto"/>
              <w:rPr>
                <w:rFonts w:cs="Times New Roman"/>
                <w:sz w:val="20"/>
                <w:szCs w:val="20"/>
              </w:rPr>
            </w:pPr>
            <w:r w:rsidRPr="00E715BC">
              <w:rPr>
                <w:rFonts w:cs="Times New Roman"/>
                <w:sz w:val="20"/>
                <w:szCs w:val="20"/>
              </w:rPr>
              <w:t>Ingreso Mensual Estimado del Paquete Eco-Relax: COP 2.400.000</w:t>
            </w:r>
          </w:p>
          <w:p w14:paraId="46A7A3CD" w14:textId="77777777" w:rsidR="0013337F" w:rsidRPr="00E715BC" w:rsidRDefault="0013337F" w:rsidP="0013337F">
            <w:pPr>
              <w:pStyle w:val="Prrafodelista"/>
              <w:numPr>
                <w:ilvl w:val="0"/>
                <w:numId w:val="5"/>
              </w:numPr>
              <w:spacing w:after="0" w:line="240" w:lineRule="auto"/>
              <w:rPr>
                <w:rFonts w:cs="Times New Roman"/>
                <w:sz w:val="20"/>
                <w:szCs w:val="20"/>
              </w:rPr>
            </w:pPr>
            <w:r w:rsidRPr="00E715BC">
              <w:rPr>
                <w:rFonts w:cs="Times New Roman"/>
                <w:sz w:val="20"/>
                <w:szCs w:val="20"/>
              </w:rPr>
              <w:t>Ingreso Mensual Estimado del Paquete Eco-Educativo: COP 3.600.000</w:t>
            </w:r>
          </w:p>
          <w:p w14:paraId="2843C904" w14:textId="77777777" w:rsidR="0013337F" w:rsidRPr="00E715BC" w:rsidRDefault="0013337F" w:rsidP="0013337F">
            <w:pPr>
              <w:pStyle w:val="Prrafodelista"/>
              <w:numPr>
                <w:ilvl w:val="0"/>
                <w:numId w:val="5"/>
              </w:numPr>
              <w:spacing w:after="0" w:line="240" w:lineRule="auto"/>
              <w:rPr>
                <w:rFonts w:cs="Times New Roman"/>
                <w:sz w:val="20"/>
                <w:szCs w:val="20"/>
              </w:rPr>
            </w:pPr>
            <w:r w:rsidRPr="00E715BC">
              <w:rPr>
                <w:rFonts w:cs="Times New Roman"/>
                <w:sz w:val="20"/>
                <w:szCs w:val="20"/>
              </w:rPr>
              <w:t>Impacto Social: Generación de empleos en el sector turístico y agrícola.</w:t>
            </w:r>
          </w:p>
        </w:tc>
      </w:tr>
    </w:tbl>
    <w:p w14:paraId="08440521" w14:textId="77777777" w:rsidR="0013337F" w:rsidRPr="00E715BC" w:rsidRDefault="0013337F" w:rsidP="0013337F">
      <w:pPr>
        <w:rPr>
          <w:rFonts w:cs="Times New Roman"/>
        </w:rPr>
      </w:pPr>
      <w:r w:rsidRPr="00BD192D">
        <w:rPr>
          <w:rFonts w:cs="Times New Roman"/>
          <w:i/>
          <w:iCs/>
        </w:rPr>
        <w:t>Nota</w:t>
      </w:r>
      <w:r w:rsidRPr="00E715BC">
        <w:rPr>
          <w:rFonts w:cs="Times New Roman"/>
        </w:rPr>
        <w:t xml:space="preserve">: acciones importantes para la eficiencia de la cadena de valor. Fuente: Autor. </w:t>
      </w:r>
    </w:p>
    <w:p w14:paraId="54BCF6DE" w14:textId="77777777" w:rsidR="00B47AC1" w:rsidRDefault="00B47AC1"/>
    <w:sectPr w:rsidR="00B47A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415352"/>
    <w:multiLevelType w:val="multilevel"/>
    <w:tmpl w:val="87820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E330BD4"/>
    <w:multiLevelType w:val="hybridMultilevel"/>
    <w:tmpl w:val="E4D2C91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615D7446"/>
    <w:multiLevelType w:val="multilevel"/>
    <w:tmpl w:val="DEE81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1F3CAF"/>
    <w:multiLevelType w:val="hybridMultilevel"/>
    <w:tmpl w:val="7ABC00F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65176DD0"/>
    <w:multiLevelType w:val="multilevel"/>
    <w:tmpl w:val="0F080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D051C2"/>
    <w:multiLevelType w:val="multilevel"/>
    <w:tmpl w:val="7E4A5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220875"/>
    <w:multiLevelType w:val="multilevel"/>
    <w:tmpl w:val="68702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FBF36C3"/>
    <w:multiLevelType w:val="hybridMultilevel"/>
    <w:tmpl w:val="1B08802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6"/>
  </w:num>
  <w:num w:numId="5">
    <w:abstractNumId w:val="4"/>
  </w:num>
  <w:num w:numId="6">
    <w:abstractNumId w:val="7"/>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37F"/>
    <w:rsid w:val="0013337F"/>
    <w:rsid w:val="003B678D"/>
    <w:rsid w:val="004C6424"/>
    <w:rsid w:val="007208F6"/>
    <w:rsid w:val="009219E0"/>
    <w:rsid w:val="009D43F8"/>
    <w:rsid w:val="00B47AC1"/>
    <w:rsid w:val="00BD192D"/>
    <w:rsid w:val="00CE480C"/>
    <w:rsid w:val="00EF6A7F"/>
    <w:rsid w:val="00F24BC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5C4A5"/>
  <w15:chartTrackingRefBased/>
  <w15:docId w15:val="{69283ABA-BF11-0D49-949E-70CEFE7BF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37F"/>
    <w:pPr>
      <w:spacing w:after="160" w:line="480" w:lineRule="auto"/>
      <w:jc w:val="both"/>
    </w:pPr>
    <w:rPr>
      <w:rFonts w:ascii="Times New Roman" w:eastAsiaTheme="minorHAnsi" w:hAnsi="Times New Roman"/>
      <w:kern w:val="2"/>
      <w:szCs w:val="22"/>
      <w14:ligatures w14:val="standardContextual"/>
    </w:rPr>
  </w:style>
  <w:style w:type="paragraph" w:styleId="Ttulo1">
    <w:name w:val="heading 1"/>
    <w:basedOn w:val="Normal"/>
    <w:next w:val="Normal"/>
    <w:link w:val="Ttulo1Car"/>
    <w:uiPriority w:val="9"/>
    <w:rsid w:val="004C6424"/>
    <w:pPr>
      <w:keepNext/>
      <w:keepLines/>
      <w:spacing w:before="480" w:line="360" w:lineRule="auto"/>
      <w:jc w:val="center"/>
      <w:outlineLvl w:val="0"/>
    </w:pPr>
    <w:rPr>
      <w:rFonts w:eastAsiaTheme="majorEastAsia" w:cstheme="majorBidi"/>
      <w:b/>
      <w:bCs/>
      <w:szCs w:val="28"/>
    </w:rPr>
  </w:style>
  <w:style w:type="paragraph" w:styleId="Ttulo2">
    <w:name w:val="heading 2"/>
    <w:basedOn w:val="Normal"/>
    <w:next w:val="Normal"/>
    <w:link w:val="Ttulo2Car"/>
    <w:autoRedefine/>
    <w:uiPriority w:val="9"/>
    <w:unhideWhenUsed/>
    <w:qFormat/>
    <w:rsid w:val="007208F6"/>
    <w:pPr>
      <w:keepNext/>
      <w:keepLines/>
      <w:spacing w:before="40"/>
      <w:jc w:val="center"/>
      <w:outlineLvl w:val="1"/>
    </w:pPr>
    <w:rPr>
      <w:rFonts w:eastAsiaTheme="majorEastAsia" w:cstheme="majorBidi"/>
      <w:b/>
      <w:color w:val="000000" w:themeColor="text1"/>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6424"/>
    <w:rPr>
      <w:rFonts w:ascii="Times New Roman" w:eastAsiaTheme="majorEastAsia" w:hAnsi="Times New Roman" w:cstheme="majorBidi"/>
      <w:b/>
      <w:bCs/>
      <w:szCs w:val="28"/>
      <w:lang w:eastAsia="es-ES_tradnl"/>
    </w:rPr>
  </w:style>
  <w:style w:type="character" w:customStyle="1" w:styleId="Ttulo2Car">
    <w:name w:val="Título 2 Car"/>
    <w:basedOn w:val="Fuentedeprrafopredeter"/>
    <w:link w:val="Ttulo2"/>
    <w:uiPriority w:val="9"/>
    <w:rsid w:val="007208F6"/>
    <w:rPr>
      <w:rFonts w:ascii="Times New Roman" w:eastAsiaTheme="majorEastAsia" w:hAnsi="Times New Roman" w:cstheme="majorBidi"/>
      <w:b/>
      <w:color w:val="000000" w:themeColor="text1"/>
      <w:szCs w:val="26"/>
      <w:lang w:eastAsia="es-ES_tradnl"/>
    </w:rPr>
  </w:style>
  <w:style w:type="paragraph" w:styleId="NormalWeb">
    <w:name w:val="Normal (Web)"/>
    <w:basedOn w:val="Normal"/>
    <w:uiPriority w:val="99"/>
    <w:unhideWhenUsed/>
    <w:rsid w:val="0013337F"/>
    <w:pPr>
      <w:spacing w:before="100" w:beforeAutospacing="1" w:after="100" w:afterAutospacing="1" w:line="240" w:lineRule="auto"/>
      <w:jc w:val="left"/>
    </w:pPr>
    <w:rPr>
      <w:rFonts w:eastAsia="Times New Roman" w:cs="Times New Roman"/>
      <w:kern w:val="0"/>
      <w:szCs w:val="24"/>
      <w:lang w:eastAsia="es-CO"/>
      <w14:ligatures w14:val="none"/>
    </w:rPr>
  </w:style>
  <w:style w:type="paragraph" w:styleId="Prrafodelista">
    <w:name w:val="List Paragraph"/>
    <w:basedOn w:val="Normal"/>
    <w:uiPriority w:val="34"/>
    <w:qFormat/>
    <w:rsid w:val="0013337F"/>
    <w:pPr>
      <w:ind w:left="720"/>
      <w:contextualSpacing/>
    </w:pPr>
  </w:style>
  <w:style w:type="character" w:styleId="Textoennegrita">
    <w:name w:val="Strong"/>
    <w:basedOn w:val="Fuentedeprrafopredeter"/>
    <w:uiPriority w:val="22"/>
    <w:qFormat/>
    <w:rsid w:val="0013337F"/>
    <w:rPr>
      <w:b/>
      <w:bCs/>
    </w:rPr>
  </w:style>
  <w:style w:type="table" w:styleId="Tablaconcuadrcula">
    <w:name w:val="Table Grid"/>
    <w:basedOn w:val="Tablanormal"/>
    <w:uiPriority w:val="39"/>
    <w:rsid w:val="0013337F"/>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13337F"/>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C495A-949F-E148-BA39-33927C262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1461</Words>
  <Characters>8039</Characters>
  <Application>Microsoft Office Word</Application>
  <DocSecurity>0</DocSecurity>
  <Lines>66</Lines>
  <Paragraphs>18</Paragraphs>
  <ScaleCrop>false</ScaleCrop>
  <Company/>
  <LinksUpToDate>false</LinksUpToDate>
  <CharactersWithSpaces>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Juan Camilo Penaloza Buitrago</cp:lastModifiedBy>
  <cp:revision>4</cp:revision>
  <dcterms:created xsi:type="dcterms:W3CDTF">2025-01-27T17:33:00Z</dcterms:created>
  <dcterms:modified xsi:type="dcterms:W3CDTF">2025-05-01T13:23:00Z</dcterms:modified>
</cp:coreProperties>
</file>